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61E" w:rsidRPr="008C3A1F" w:rsidRDefault="0061561E" w:rsidP="00527106">
      <w:pPr>
        <w:spacing w:line="276" w:lineRule="auto"/>
        <w:jc w:val="center"/>
        <w:rPr>
          <w:rFonts w:ascii="Times New Roman" w:hAnsi="Times New Roman" w:cs="Times New Roman"/>
          <w:b/>
          <w:sz w:val="28"/>
          <w:szCs w:val="24"/>
          <w:u w:val="single"/>
        </w:rPr>
      </w:pPr>
      <w:r w:rsidRPr="008C3A1F">
        <w:rPr>
          <w:rFonts w:ascii="Times New Roman" w:hAnsi="Times New Roman" w:cs="Times New Roman"/>
          <w:b/>
          <w:sz w:val="28"/>
          <w:szCs w:val="24"/>
          <w:u w:val="single"/>
        </w:rPr>
        <w:t>Name of the State: Madhya Pradesh</w:t>
      </w:r>
    </w:p>
    <w:p w:rsidR="0061561E" w:rsidRPr="008C3A1F" w:rsidRDefault="0061561E" w:rsidP="00527106">
      <w:pPr>
        <w:spacing w:line="276" w:lineRule="auto"/>
        <w:rPr>
          <w:rFonts w:ascii="Times New Roman" w:hAnsi="Times New Roman" w:cs="Times New Roman"/>
          <w:b/>
          <w:sz w:val="24"/>
          <w:szCs w:val="24"/>
        </w:rPr>
      </w:pPr>
      <w:r w:rsidRPr="008C3A1F">
        <w:rPr>
          <w:rFonts w:ascii="Times New Roman" w:hAnsi="Times New Roman" w:cs="Times New Roman"/>
          <w:b/>
          <w:sz w:val="24"/>
          <w:szCs w:val="24"/>
        </w:rPr>
        <w:t xml:space="preserve">Child Health Nutrition </w:t>
      </w:r>
    </w:p>
    <w:p w:rsidR="0061561E" w:rsidRPr="008C3A1F" w:rsidRDefault="0061561E" w:rsidP="00527106">
      <w:pPr>
        <w:pStyle w:val="Default"/>
        <w:spacing w:line="276" w:lineRule="auto"/>
        <w:jc w:val="center"/>
        <w:rPr>
          <w:b/>
          <w:bCs/>
          <w:color w:val="auto"/>
        </w:rPr>
      </w:pPr>
      <w:r w:rsidRPr="008C3A1F">
        <w:rPr>
          <w:b/>
          <w:bCs/>
          <w:color w:val="auto"/>
        </w:rPr>
        <w:t xml:space="preserve">JUSTIFICATION FOR NEW ACTIVITIES </w:t>
      </w:r>
    </w:p>
    <w:p w:rsidR="0061561E" w:rsidRPr="008C3A1F" w:rsidRDefault="0061561E" w:rsidP="00527106">
      <w:pPr>
        <w:pStyle w:val="Default"/>
        <w:spacing w:line="276" w:lineRule="auto"/>
        <w:jc w:val="center"/>
        <w:rPr>
          <w:b/>
          <w:bCs/>
          <w:color w:val="auto"/>
        </w:rPr>
      </w:pPr>
    </w:p>
    <w:p w:rsidR="0061561E" w:rsidRPr="008C3A1F" w:rsidRDefault="0061561E" w:rsidP="00527106">
      <w:pPr>
        <w:pStyle w:val="Default"/>
        <w:spacing w:line="276" w:lineRule="auto"/>
        <w:jc w:val="both"/>
        <w:rPr>
          <w:b/>
          <w:bCs/>
          <w:color w:val="auto"/>
        </w:rPr>
      </w:pPr>
      <w:r w:rsidRPr="008C3A1F">
        <w:rPr>
          <w:b/>
          <w:bCs/>
          <w:color w:val="auto"/>
        </w:rPr>
        <w:t xml:space="preserve">1. </w:t>
      </w:r>
      <w:r w:rsidR="001C0635" w:rsidRPr="008C3A1F">
        <w:rPr>
          <w:b/>
          <w:color w:val="auto"/>
        </w:rPr>
        <w:t>Service Delivery (Facility Based)</w:t>
      </w:r>
    </w:p>
    <w:p w:rsidR="00C03276" w:rsidRPr="008C3A1F" w:rsidRDefault="001C0635" w:rsidP="008813A5">
      <w:pPr>
        <w:pStyle w:val="Default"/>
        <w:numPr>
          <w:ilvl w:val="0"/>
          <w:numId w:val="1"/>
        </w:numPr>
        <w:spacing w:line="276" w:lineRule="auto"/>
        <w:ind w:left="1134" w:hanging="425"/>
        <w:jc w:val="both"/>
        <w:rPr>
          <w:color w:val="auto"/>
          <w:u w:val="single"/>
        </w:rPr>
      </w:pPr>
      <w:r w:rsidRPr="008C3A1F">
        <w:rPr>
          <w:color w:val="auto"/>
          <w:u w:val="single"/>
        </w:rPr>
        <w:t xml:space="preserve">New </w:t>
      </w:r>
      <w:r w:rsidR="0061561E" w:rsidRPr="008C3A1F">
        <w:rPr>
          <w:color w:val="auto"/>
          <w:u w:val="single"/>
        </w:rPr>
        <w:t>FMR code:</w:t>
      </w:r>
      <w:r w:rsidR="0061561E" w:rsidRPr="008C3A1F">
        <w:rPr>
          <w:color w:val="auto"/>
        </w:rPr>
        <w:t xml:space="preserve"> </w:t>
      </w:r>
      <w:r w:rsidRPr="008C3A1F">
        <w:rPr>
          <w:color w:val="auto"/>
        </w:rPr>
        <w:t xml:space="preserve">1.3.1.4- </w:t>
      </w:r>
      <w:r w:rsidRPr="008C3A1F">
        <w:rPr>
          <w:b/>
          <w:color w:val="auto"/>
        </w:rPr>
        <w:t>Recurring cost CLMC Bhopal and Indore</w:t>
      </w:r>
    </w:p>
    <w:p w:rsidR="00D211D9" w:rsidRPr="008C3A1F" w:rsidRDefault="0061561E" w:rsidP="00C03276">
      <w:pPr>
        <w:pStyle w:val="Default"/>
        <w:spacing w:line="276" w:lineRule="auto"/>
        <w:ind w:left="1134"/>
        <w:jc w:val="both"/>
        <w:rPr>
          <w:color w:val="auto"/>
          <w:u w:val="single"/>
        </w:rPr>
      </w:pPr>
      <w:r w:rsidRPr="008C3A1F">
        <w:rPr>
          <w:color w:val="auto"/>
          <w:u w:val="single"/>
        </w:rPr>
        <w:t>Justification:</w:t>
      </w:r>
      <w:r w:rsidR="007F4758" w:rsidRPr="008C3A1F">
        <w:rPr>
          <w:color w:val="auto"/>
        </w:rPr>
        <w:t xml:space="preserve"> </w:t>
      </w:r>
      <w:r w:rsidR="001C0635" w:rsidRPr="008C3A1F">
        <w:rPr>
          <w:color w:val="auto"/>
        </w:rPr>
        <w:t xml:space="preserve">The State of Madhya Pradesh has been able to establish 2 Comprehensive Lactation Management Centres (CLMC) as per the National Guidelines on Lactation Management Centres in Public Health Facilities, July 2017. These CLMCs are functional in JP Hospital, District Bhopal and in the new MCH building, MTH </w:t>
      </w:r>
      <w:r w:rsidR="00D211D9" w:rsidRPr="008C3A1F">
        <w:rPr>
          <w:color w:val="auto"/>
        </w:rPr>
        <w:t xml:space="preserve">Compound, MGM Medical College, district Indore. </w:t>
      </w:r>
      <w:r w:rsidR="001C0635" w:rsidRPr="008C3A1F">
        <w:rPr>
          <w:color w:val="auto"/>
        </w:rPr>
        <w:t xml:space="preserve">The budgetary provision </w:t>
      </w:r>
      <w:r w:rsidR="00C03276" w:rsidRPr="008C3A1F">
        <w:rPr>
          <w:color w:val="auto"/>
        </w:rPr>
        <w:t xml:space="preserve">for </w:t>
      </w:r>
      <w:r w:rsidR="001C0635" w:rsidRPr="008C3A1F">
        <w:rPr>
          <w:color w:val="auto"/>
        </w:rPr>
        <w:t>r</w:t>
      </w:r>
      <w:r w:rsidR="00D211D9" w:rsidRPr="008C3A1F">
        <w:rPr>
          <w:color w:val="auto"/>
        </w:rPr>
        <w:t xml:space="preserve">ecurring </w:t>
      </w:r>
      <w:r w:rsidR="001C0635" w:rsidRPr="008C3A1F">
        <w:rPr>
          <w:color w:val="auto"/>
        </w:rPr>
        <w:t>cost</w:t>
      </w:r>
      <w:r w:rsidR="00D211D9" w:rsidRPr="008C3A1F">
        <w:rPr>
          <w:color w:val="auto"/>
        </w:rPr>
        <w:t xml:space="preserve"> of these 2 CLMCs</w:t>
      </w:r>
      <w:r w:rsidR="001C0635" w:rsidRPr="008C3A1F">
        <w:rPr>
          <w:color w:val="auto"/>
        </w:rPr>
        <w:t xml:space="preserve"> </w:t>
      </w:r>
      <w:r w:rsidR="00C03276" w:rsidRPr="008C3A1F">
        <w:rPr>
          <w:color w:val="auto"/>
        </w:rPr>
        <w:t>is proposed</w:t>
      </w:r>
      <w:r w:rsidR="00D211D9" w:rsidRPr="008C3A1F">
        <w:rPr>
          <w:color w:val="auto"/>
        </w:rPr>
        <w:t xml:space="preserve"> for FY 2020-21. </w:t>
      </w:r>
    </w:p>
    <w:p w:rsidR="0061561E" w:rsidRPr="008C3A1F" w:rsidRDefault="0061561E" w:rsidP="008813A5">
      <w:pPr>
        <w:pStyle w:val="Default"/>
        <w:numPr>
          <w:ilvl w:val="0"/>
          <w:numId w:val="1"/>
        </w:numPr>
        <w:spacing w:line="276" w:lineRule="auto"/>
        <w:ind w:left="1134" w:hanging="425"/>
        <w:jc w:val="both"/>
        <w:rPr>
          <w:color w:val="auto"/>
          <w:u w:val="single"/>
        </w:rPr>
      </w:pPr>
      <w:r w:rsidRPr="008C3A1F">
        <w:rPr>
          <w:color w:val="auto"/>
          <w:u w:val="single"/>
        </w:rPr>
        <w:t xml:space="preserve">Funding Proposed: </w:t>
      </w:r>
    </w:p>
    <w:tbl>
      <w:tblPr>
        <w:tblW w:w="921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1"/>
        <w:gridCol w:w="1404"/>
        <w:gridCol w:w="2964"/>
        <w:gridCol w:w="2835"/>
      </w:tblGrid>
      <w:tr w:rsidR="008D3564" w:rsidRPr="008C3A1F" w:rsidTr="00C03276">
        <w:tc>
          <w:tcPr>
            <w:tcW w:w="2011" w:type="dxa"/>
          </w:tcPr>
          <w:p w:rsidR="008D3564" w:rsidRPr="008C3A1F" w:rsidRDefault="008D3564" w:rsidP="008D3564">
            <w:pPr>
              <w:pStyle w:val="Default"/>
              <w:spacing w:line="276" w:lineRule="auto"/>
              <w:jc w:val="center"/>
              <w:rPr>
                <w:b/>
                <w:color w:val="auto"/>
                <w:sz w:val="22"/>
                <w:szCs w:val="22"/>
              </w:rPr>
            </w:pPr>
            <w:r w:rsidRPr="008C3A1F">
              <w:rPr>
                <w:b/>
                <w:color w:val="auto"/>
                <w:sz w:val="22"/>
                <w:szCs w:val="22"/>
              </w:rPr>
              <w:t>New FMR Code</w:t>
            </w:r>
          </w:p>
        </w:tc>
        <w:tc>
          <w:tcPr>
            <w:tcW w:w="1404" w:type="dxa"/>
          </w:tcPr>
          <w:p w:rsidR="008D3564" w:rsidRPr="008C3A1F" w:rsidRDefault="008D3564" w:rsidP="00527106">
            <w:pPr>
              <w:pStyle w:val="Default"/>
              <w:spacing w:line="276" w:lineRule="auto"/>
              <w:jc w:val="center"/>
              <w:rPr>
                <w:b/>
                <w:color w:val="auto"/>
                <w:sz w:val="22"/>
                <w:szCs w:val="22"/>
              </w:rPr>
            </w:pPr>
            <w:r w:rsidRPr="008C3A1F">
              <w:rPr>
                <w:b/>
                <w:color w:val="auto"/>
                <w:sz w:val="22"/>
                <w:szCs w:val="22"/>
              </w:rPr>
              <w:t>No of Units</w:t>
            </w:r>
          </w:p>
        </w:tc>
        <w:tc>
          <w:tcPr>
            <w:tcW w:w="2964" w:type="dxa"/>
          </w:tcPr>
          <w:p w:rsidR="008D3564" w:rsidRPr="008C3A1F" w:rsidRDefault="008D3564" w:rsidP="00527106">
            <w:pPr>
              <w:pStyle w:val="Default"/>
              <w:spacing w:line="276" w:lineRule="auto"/>
              <w:jc w:val="center"/>
              <w:rPr>
                <w:b/>
                <w:color w:val="auto"/>
                <w:sz w:val="22"/>
                <w:szCs w:val="22"/>
              </w:rPr>
            </w:pPr>
            <w:r w:rsidRPr="008C3A1F">
              <w:rPr>
                <w:b/>
                <w:color w:val="auto"/>
                <w:sz w:val="22"/>
                <w:szCs w:val="22"/>
              </w:rPr>
              <w:t>Cost per unit</w:t>
            </w:r>
          </w:p>
        </w:tc>
        <w:tc>
          <w:tcPr>
            <w:tcW w:w="2835" w:type="dxa"/>
          </w:tcPr>
          <w:p w:rsidR="008D3564" w:rsidRPr="008C3A1F" w:rsidRDefault="008D3564" w:rsidP="00527106">
            <w:pPr>
              <w:pStyle w:val="Default"/>
              <w:spacing w:line="276" w:lineRule="auto"/>
              <w:jc w:val="center"/>
              <w:rPr>
                <w:b/>
                <w:color w:val="auto"/>
                <w:sz w:val="22"/>
                <w:szCs w:val="22"/>
              </w:rPr>
            </w:pPr>
            <w:r w:rsidRPr="008C3A1F">
              <w:rPr>
                <w:b/>
                <w:color w:val="auto"/>
                <w:sz w:val="22"/>
                <w:szCs w:val="22"/>
              </w:rPr>
              <w:t>Total Cost proposed</w:t>
            </w:r>
          </w:p>
          <w:p w:rsidR="008D3564" w:rsidRPr="008C3A1F" w:rsidRDefault="008D3564" w:rsidP="00527106">
            <w:pPr>
              <w:pStyle w:val="Default"/>
              <w:spacing w:line="276" w:lineRule="auto"/>
              <w:jc w:val="center"/>
              <w:rPr>
                <w:b/>
                <w:color w:val="auto"/>
                <w:sz w:val="22"/>
                <w:szCs w:val="22"/>
              </w:rPr>
            </w:pPr>
            <w:r w:rsidRPr="008C3A1F">
              <w:rPr>
                <w:b/>
                <w:color w:val="auto"/>
                <w:sz w:val="22"/>
                <w:szCs w:val="22"/>
              </w:rPr>
              <w:t xml:space="preserve">(in </w:t>
            </w:r>
            <w:proofErr w:type="spellStart"/>
            <w:r w:rsidRPr="008C3A1F">
              <w:rPr>
                <w:b/>
                <w:color w:val="auto"/>
                <w:sz w:val="22"/>
                <w:szCs w:val="22"/>
              </w:rPr>
              <w:t>Lacs</w:t>
            </w:r>
            <w:proofErr w:type="spellEnd"/>
            <w:r w:rsidRPr="008C3A1F">
              <w:rPr>
                <w:b/>
                <w:color w:val="auto"/>
                <w:sz w:val="22"/>
                <w:szCs w:val="22"/>
              </w:rPr>
              <w:t>)</w:t>
            </w:r>
          </w:p>
        </w:tc>
      </w:tr>
      <w:tr w:rsidR="008D3564" w:rsidRPr="008C3A1F" w:rsidTr="00C03276">
        <w:tc>
          <w:tcPr>
            <w:tcW w:w="2011" w:type="dxa"/>
          </w:tcPr>
          <w:p w:rsidR="008D3564" w:rsidRPr="008C3A1F" w:rsidRDefault="008D3564" w:rsidP="00844FA8">
            <w:pPr>
              <w:pStyle w:val="Default"/>
              <w:spacing w:line="276" w:lineRule="auto"/>
              <w:jc w:val="center"/>
              <w:rPr>
                <w:color w:val="auto"/>
                <w:sz w:val="22"/>
                <w:szCs w:val="22"/>
              </w:rPr>
            </w:pPr>
            <w:r w:rsidRPr="008C3A1F">
              <w:rPr>
                <w:color w:val="auto"/>
                <w:sz w:val="22"/>
                <w:szCs w:val="22"/>
              </w:rPr>
              <w:t>1.3.1.4</w:t>
            </w:r>
          </w:p>
        </w:tc>
        <w:tc>
          <w:tcPr>
            <w:tcW w:w="1404" w:type="dxa"/>
          </w:tcPr>
          <w:p w:rsidR="008D3564" w:rsidRPr="008C3A1F" w:rsidRDefault="008D3564" w:rsidP="00527106">
            <w:pPr>
              <w:pStyle w:val="Default"/>
              <w:spacing w:line="276" w:lineRule="auto"/>
              <w:jc w:val="center"/>
              <w:rPr>
                <w:color w:val="auto"/>
                <w:sz w:val="22"/>
                <w:szCs w:val="22"/>
              </w:rPr>
            </w:pPr>
            <w:r w:rsidRPr="008C3A1F">
              <w:rPr>
                <w:color w:val="auto"/>
                <w:sz w:val="22"/>
                <w:szCs w:val="22"/>
              </w:rPr>
              <w:t>2</w:t>
            </w:r>
          </w:p>
        </w:tc>
        <w:tc>
          <w:tcPr>
            <w:tcW w:w="2964" w:type="dxa"/>
          </w:tcPr>
          <w:p w:rsidR="008D3564" w:rsidRPr="008C3A1F" w:rsidRDefault="008D3564" w:rsidP="00844FA8">
            <w:pPr>
              <w:pStyle w:val="Default"/>
              <w:spacing w:line="276" w:lineRule="auto"/>
              <w:jc w:val="both"/>
              <w:rPr>
                <w:color w:val="auto"/>
                <w:sz w:val="22"/>
                <w:szCs w:val="22"/>
              </w:rPr>
            </w:pPr>
            <w:r w:rsidRPr="008C3A1F">
              <w:rPr>
                <w:color w:val="auto"/>
                <w:sz w:val="22"/>
                <w:szCs w:val="22"/>
              </w:rPr>
              <w:t xml:space="preserve">@ Rs. 2.62 </w:t>
            </w:r>
            <w:proofErr w:type="spellStart"/>
            <w:r w:rsidRPr="008C3A1F">
              <w:rPr>
                <w:color w:val="auto"/>
                <w:sz w:val="22"/>
                <w:szCs w:val="22"/>
              </w:rPr>
              <w:t>lacs</w:t>
            </w:r>
            <w:proofErr w:type="spellEnd"/>
            <w:r w:rsidRPr="008C3A1F">
              <w:rPr>
                <w:color w:val="auto"/>
                <w:sz w:val="22"/>
                <w:szCs w:val="22"/>
              </w:rPr>
              <w:t xml:space="preserve"> per CLMC</w:t>
            </w:r>
          </w:p>
        </w:tc>
        <w:tc>
          <w:tcPr>
            <w:tcW w:w="2835" w:type="dxa"/>
          </w:tcPr>
          <w:p w:rsidR="008D3564" w:rsidRPr="008C3A1F" w:rsidRDefault="008D3564" w:rsidP="00CF07DB">
            <w:pPr>
              <w:pStyle w:val="Default"/>
              <w:spacing w:line="276" w:lineRule="auto"/>
              <w:jc w:val="center"/>
              <w:rPr>
                <w:color w:val="auto"/>
                <w:sz w:val="22"/>
                <w:szCs w:val="22"/>
              </w:rPr>
            </w:pPr>
            <w:r w:rsidRPr="008C3A1F">
              <w:rPr>
                <w:color w:val="auto"/>
                <w:sz w:val="22"/>
                <w:szCs w:val="22"/>
              </w:rPr>
              <w:t>5.24</w:t>
            </w:r>
          </w:p>
        </w:tc>
      </w:tr>
      <w:tr w:rsidR="00D211D9" w:rsidRPr="008C3A1F" w:rsidTr="00C03276">
        <w:tc>
          <w:tcPr>
            <w:tcW w:w="6379" w:type="dxa"/>
            <w:gridSpan w:val="3"/>
          </w:tcPr>
          <w:p w:rsidR="00D211D9" w:rsidRPr="008C3A1F" w:rsidRDefault="00D211D9" w:rsidP="00CF07DB">
            <w:pPr>
              <w:pStyle w:val="Default"/>
              <w:spacing w:line="276" w:lineRule="auto"/>
              <w:jc w:val="center"/>
              <w:rPr>
                <w:b/>
                <w:bCs/>
                <w:color w:val="auto"/>
                <w:sz w:val="22"/>
                <w:szCs w:val="22"/>
              </w:rPr>
            </w:pPr>
            <w:r w:rsidRPr="008C3A1F">
              <w:rPr>
                <w:b/>
                <w:bCs/>
                <w:color w:val="auto"/>
                <w:sz w:val="22"/>
                <w:szCs w:val="22"/>
              </w:rPr>
              <w:t>Total</w:t>
            </w:r>
          </w:p>
        </w:tc>
        <w:tc>
          <w:tcPr>
            <w:tcW w:w="2835" w:type="dxa"/>
          </w:tcPr>
          <w:p w:rsidR="00D211D9" w:rsidRPr="008C3A1F" w:rsidRDefault="00D211D9" w:rsidP="00CF07DB">
            <w:pPr>
              <w:pStyle w:val="Default"/>
              <w:spacing w:line="276" w:lineRule="auto"/>
              <w:jc w:val="center"/>
              <w:rPr>
                <w:b/>
                <w:bCs/>
                <w:color w:val="auto"/>
                <w:sz w:val="22"/>
                <w:szCs w:val="22"/>
              </w:rPr>
            </w:pPr>
            <w:r w:rsidRPr="008C3A1F">
              <w:rPr>
                <w:b/>
                <w:bCs/>
                <w:color w:val="auto"/>
                <w:sz w:val="22"/>
                <w:szCs w:val="22"/>
              </w:rPr>
              <w:t>5.24</w:t>
            </w:r>
          </w:p>
        </w:tc>
      </w:tr>
    </w:tbl>
    <w:p w:rsidR="0061561E" w:rsidRPr="008C3A1F" w:rsidRDefault="0061561E" w:rsidP="00CF07DB">
      <w:pPr>
        <w:spacing w:after="0" w:line="276" w:lineRule="auto"/>
        <w:textAlignment w:val="baseline"/>
        <w:rPr>
          <w:rFonts w:ascii="Times New Roman" w:eastAsia="Times New Roman" w:hAnsi="Times New Roman" w:cs="Times New Roman"/>
          <w:sz w:val="24"/>
          <w:szCs w:val="24"/>
          <w:lang w:eastAsia="en-IN"/>
        </w:rPr>
      </w:pPr>
      <w:r w:rsidRPr="008C3A1F">
        <w:rPr>
          <w:rFonts w:ascii="Times New Roman" w:eastAsia="Times New Roman" w:hAnsi="Times New Roman" w:cs="Times New Roman"/>
          <w:b/>
          <w:i/>
          <w:sz w:val="24"/>
          <w:szCs w:val="24"/>
          <w:lang w:eastAsia="en-IN"/>
        </w:rPr>
        <w:t xml:space="preserve">     </w:t>
      </w:r>
      <w:r w:rsidRPr="008C3A1F">
        <w:rPr>
          <w:rFonts w:ascii="Times New Roman" w:eastAsia="Times New Roman" w:hAnsi="Times New Roman" w:cs="Times New Roman"/>
          <w:b/>
          <w:i/>
          <w:sz w:val="24"/>
          <w:szCs w:val="24"/>
          <w:lang w:eastAsia="en-IN"/>
        </w:rPr>
        <w:tab/>
      </w:r>
      <w:r w:rsidRPr="008C3A1F">
        <w:rPr>
          <w:rFonts w:ascii="Times New Roman" w:eastAsia="Times New Roman" w:hAnsi="Times New Roman" w:cs="Times New Roman"/>
          <w:b/>
          <w:i/>
          <w:sz w:val="24"/>
          <w:szCs w:val="24"/>
          <w:lang w:eastAsia="en-IN"/>
        </w:rPr>
        <w:tab/>
      </w:r>
    </w:p>
    <w:p w:rsidR="0061561E" w:rsidRPr="008C3A1F" w:rsidRDefault="0061561E" w:rsidP="00527106">
      <w:pPr>
        <w:pStyle w:val="Default"/>
        <w:spacing w:line="276" w:lineRule="auto"/>
        <w:jc w:val="both"/>
        <w:rPr>
          <w:b/>
          <w:bCs/>
          <w:color w:val="auto"/>
        </w:rPr>
      </w:pPr>
      <w:r w:rsidRPr="008C3A1F">
        <w:rPr>
          <w:b/>
          <w:color w:val="auto"/>
        </w:rPr>
        <w:t>2.</w:t>
      </w:r>
      <w:r w:rsidRPr="008C3A1F">
        <w:rPr>
          <w:b/>
          <w:bCs/>
          <w:color w:val="auto"/>
        </w:rPr>
        <w:t xml:space="preserve"> </w:t>
      </w:r>
      <w:r w:rsidR="00D211D9" w:rsidRPr="008C3A1F">
        <w:rPr>
          <w:b/>
          <w:color w:val="auto"/>
        </w:rPr>
        <w:t>Infrastructure Strengthening</w:t>
      </w:r>
    </w:p>
    <w:p w:rsidR="000C4F07" w:rsidRPr="008E1335" w:rsidRDefault="00D211D9" w:rsidP="008813A5">
      <w:pPr>
        <w:pStyle w:val="Default"/>
        <w:numPr>
          <w:ilvl w:val="0"/>
          <w:numId w:val="6"/>
        </w:numPr>
        <w:spacing w:line="276" w:lineRule="auto"/>
        <w:jc w:val="both"/>
        <w:rPr>
          <w:color w:val="auto"/>
          <w:u w:val="single"/>
        </w:rPr>
      </w:pPr>
      <w:r w:rsidRPr="008C3A1F">
        <w:rPr>
          <w:color w:val="auto"/>
          <w:u w:val="single"/>
        </w:rPr>
        <w:t>New FMR code:</w:t>
      </w:r>
      <w:r w:rsidRPr="008C3A1F">
        <w:rPr>
          <w:color w:val="auto"/>
        </w:rPr>
        <w:t xml:space="preserve"> </w:t>
      </w:r>
      <w:r w:rsidRPr="008C3A1F">
        <w:rPr>
          <w:rFonts w:eastAsia="Times New Roman"/>
          <w:color w:val="auto"/>
          <w:lang w:eastAsia="en-IN"/>
        </w:rPr>
        <w:t>5.1.1.2.13</w:t>
      </w:r>
      <w:r w:rsidR="008E1335">
        <w:rPr>
          <w:color w:val="auto"/>
        </w:rPr>
        <w:t xml:space="preserve"> - </w:t>
      </w:r>
      <w:proofErr w:type="spellStart"/>
      <w:r w:rsidR="000C4F07" w:rsidRPr="008E1335">
        <w:rPr>
          <w:b/>
          <w:color w:val="auto"/>
        </w:rPr>
        <w:t>Upgradation</w:t>
      </w:r>
      <w:proofErr w:type="spellEnd"/>
      <w:r w:rsidR="000C4F07" w:rsidRPr="008E1335">
        <w:rPr>
          <w:b/>
          <w:color w:val="auto"/>
        </w:rPr>
        <w:t xml:space="preserve"> of </w:t>
      </w:r>
      <w:proofErr w:type="spellStart"/>
      <w:r w:rsidR="000C4F07" w:rsidRPr="008E1335">
        <w:rPr>
          <w:b/>
          <w:color w:val="auto"/>
        </w:rPr>
        <w:t>Chacha</w:t>
      </w:r>
      <w:proofErr w:type="spellEnd"/>
      <w:r w:rsidR="000C4F07" w:rsidRPr="008E1335">
        <w:rPr>
          <w:b/>
          <w:color w:val="auto"/>
        </w:rPr>
        <w:t xml:space="preserve"> Nehru NRC to SMTU in Indore Medical College</w:t>
      </w:r>
    </w:p>
    <w:p w:rsidR="00C03276" w:rsidRPr="008C3A1F" w:rsidRDefault="00D211D9" w:rsidP="00D211D9">
      <w:pPr>
        <w:pStyle w:val="Default"/>
        <w:spacing w:line="276" w:lineRule="auto"/>
        <w:ind w:left="1134"/>
        <w:jc w:val="both"/>
        <w:rPr>
          <w:color w:val="auto"/>
        </w:rPr>
      </w:pPr>
      <w:r w:rsidRPr="008C3A1F">
        <w:rPr>
          <w:color w:val="auto"/>
          <w:u w:val="single"/>
        </w:rPr>
        <w:t>Justification:</w:t>
      </w:r>
      <w:r w:rsidRPr="008C3A1F">
        <w:rPr>
          <w:color w:val="auto"/>
        </w:rPr>
        <w:t xml:space="preserve"> </w:t>
      </w:r>
      <w:r w:rsidR="000C4F07" w:rsidRPr="008C3A1F">
        <w:rPr>
          <w:color w:val="auto"/>
        </w:rPr>
        <w:t xml:space="preserve">Presently, the </w:t>
      </w:r>
      <w:r w:rsidRPr="008C3A1F">
        <w:rPr>
          <w:color w:val="auto"/>
        </w:rPr>
        <w:t xml:space="preserve">State of Madhya Pradesh </w:t>
      </w:r>
      <w:r w:rsidR="000C4F07" w:rsidRPr="008C3A1F">
        <w:rPr>
          <w:color w:val="auto"/>
        </w:rPr>
        <w:t xml:space="preserve">has 315 Nutrition Rehabilitation Centres for facility based management of children with SAM. In addition tertiary care is provided to critically ill and medically complicated SAM cases in Severe Malnutrition Treatment Units (SMTUs) in Govt. Medical Colleges of </w:t>
      </w:r>
      <w:proofErr w:type="spellStart"/>
      <w:r w:rsidR="000C4F07" w:rsidRPr="008C3A1F">
        <w:rPr>
          <w:color w:val="auto"/>
        </w:rPr>
        <w:t>Rewa</w:t>
      </w:r>
      <w:proofErr w:type="spellEnd"/>
      <w:r w:rsidR="000C4F07" w:rsidRPr="008C3A1F">
        <w:rPr>
          <w:color w:val="auto"/>
        </w:rPr>
        <w:t xml:space="preserve"> and Gwalior. Also advance diagnostics and management of referred </w:t>
      </w:r>
      <w:r w:rsidR="00C03276" w:rsidRPr="008C3A1F">
        <w:rPr>
          <w:color w:val="auto"/>
        </w:rPr>
        <w:t xml:space="preserve">critical </w:t>
      </w:r>
      <w:r w:rsidR="000C4F07" w:rsidRPr="008C3A1F">
        <w:rPr>
          <w:color w:val="auto"/>
        </w:rPr>
        <w:t>SAM cas</w:t>
      </w:r>
      <w:r w:rsidR="00C03276" w:rsidRPr="008C3A1F">
        <w:rPr>
          <w:color w:val="auto"/>
        </w:rPr>
        <w:t xml:space="preserve">es is provided in SMART unit, </w:t>
      </w:r>
      <w:r w:rsidR="000C4F07" w:rsidRPr="008C3A1F">
        <w:rPr>
          <w:color w:val="auto"/>
        </w:rPr>
        <w:t xml:space="preserve">AIIMS Bhopal. </w:t>
      </w:r>
    </w:p>
    <w:p w:rsidR="00C03276" w:rsidRPr="008C3A1F" w:rsidRDefault="00C03276" w:rsidP="00D211D9">
      <w:pPr>
        <w:pStyle w:val="Default"/>
        <w:spacing w:line="276" w:lineRule="auto"/>
        <w:ind w:left="1134"/>
        <w:jc w:val="both"/>
        <w:rPr>
          <w:color w:val="auto"/>
          <w:sz w:val="12"/>
        </w:rPr>
      </w:pPr>
    </w:p>
    <w:p w:rsidR="0025008B" w:rsidRPr="008C3A1F" w:rsidRDefault="000C4F07" w:rsidP="00C03276">
      <w:pPr>
        <w:pStyle w:val="Default"/>
        <w:spacing w:line="276" w:lineRule="auto"/>
        <w:ind w:left="1134" w:firstLine="306"/>
        <w:jc w:val="both"/>
        <w:rPr>
          <w:color w:val="auto"/>
          <w:u w:val="single"/>
        </w:rPr>
      </w:pPr>
      <w:r w:rsidRPr="008C3A1F">
        <w:rPr>
          <w:color w:val="auto"/>
        </w:rPr>
        <w:t xml:space="preserve">The NRC functional in </w:t>
      </w:r>
      <w:proofErr w:type="spellStart"/>
      <w:r w:rsidRPr="008C3A1F">
        <w:rPr>
          <w:color w:val="auto"/>
        </w:rPr>
        <w:t>Chacha</w:t>
      </w:r>
      <w:proofErr w:type="spellEnd"/>
      <w:r w:rsidRPr="008C3A1F">
        <w:rPr>
          <w:color w:val="auto"/>
        </w:rPr>
        <w:t xml:space="preserve"> Nehru Children’s Hospital</w:t>
      </w:r>
      <w:r w:rsidR="00025B61" w:rsidRPr="008C3A1F">
        <w:rPr>
          <w:color w:val="auto"/>
        </w:rPr>
        <w:t xml:space="preserve"> is situated in </w:t>
      </w:r>
      <w:r w:rsidRPr="008C3A1F">
        <w:rPr>
          <w:color w:val="auto"/>
        </w:rPr>
        <w:t xml:space="preserve">MGM Medical College, Indore </w:t>
      </w:r>
      <w:r w:rsidR="00025B61" w:rsidRPr="008C3A1F">
        <w:rPr>
          <w:color w:val="auto"/>
        </w:rPr>
        <w:t xml:space="preserve">having a high load of referred cases of SAM both from the periphery as well as from the OPD. As per the NRC MIS data (Apr-Dec 2019), 73% SAM cases with Medical Complications have been referred from OPD. The NRC manages critical cases of SAM which includes </w:t>
      </w:r>
      <w:r w:rsidR="00540D29" w:rsidRPr="008C3A1F">
        <w:rPr>
          <w:color w:val="auto"/>
        </w:rPr>
        <w:t>chil</w:t>
      </w:r>
      <w:r w:rsidR="00C03276" w:rsidRPr="008C3A1F">
        <w:rPr>
          <w:color w:val="auto"/>
        </w:rPr>
        <w:t>dren with complex IMNCI signs</w:t>
      </w:r>
      <w:r w:rsidR="00540D29" w:rsidRPr="008C3A1F">
        <w:rPr>
          <w:color w:val="auto"/>
        </w:rPr>
        <w:t xml:space="preserve">, </w:t>
      </w:r>
      <w:r w:rsidR="00C03276" w:rsidRPr="008C3A1F">
        <w:rPr>
          <w:color w:val="auto"/>
        </w:rPr>
        <w:t>Paediatric</w:t>
      </w:r>
      <w:r w:rsidR="00540D29" w:rsidRPr="008C3A1F">
        <w:rPr>
          <w:color w:val="auto"/>
        </w:rPr>
        <w:t xml:space="preserve"> TB, Severe Anaemia, Pneumonia and Severe Dehydration, Congenital Heart Disease, Down Syndrome, etc.</w:t>
      </w:r>
      <w:r w:rsidR="00C03276" w:rsidRPr="008C3A1F">
        <w:rPr>
          <w:color w:val="auto"/>
        </w:rPr>
        <w:t xml:space="preserve"> Till Nov 2019, t</w:t>
      </w:r>
      <w:r w:rsidR="00025B61" w:rsidRPr="008C3A1F">
        <w:rPr>
          <w:color w:val="auto"/>
        </w:rPr>
        <w:t xml:space="preserve">he 10 bedded NRC has </w:t>
      </w:r>
      <w:r w:rsidR="00C03276" w:rsidRPr="008C3A1F">
        <w:rPr>
          <w:color w:val="auto"/>
        </w:rPr>
        <w:t xml:space="preserve">been able to </w:t>
      </w:r>
      <w:r w:rsidR="00025B61" w:rsidRPr="008C3A1F">
        <w:rPr>
          <w:color w:val="auto"/>
        </w:rPr>
        <w:t>manage 171</w:t>
      </w:r>
      <w:r w:rsidR="0025008B" w:rsidRPr="008C3A1F">
        <w:rPr>
          <w:color w:val="auto"/>
        </w:rPr>
        <w:t xml:space="preserve"> critical cases of SAM with 86.83% recovery </w:t>
      </w:r>
      <w:r w:rsidR="00C03276" w:rsidRPr="008C3A1F">
        <w:rPr>
          <w:color w:val="auto"/>
        </w:rPr>
        <w:t xml:space="preserve">rate </w:t>
      </w:r>
      <w:r w:rsidR="0025008B" w:rsidRPr="008C3A1F">
        <w:rPr>
          <w:color w:val="auto"/>
        </w:rPr>
        <w:t xml:space="preserve">reported. </w:t>
      </w:r>
      <w:r w:rsidR="0025008B" w:rsidRPr="008C3A1F">
        <w:rPr>
          <w:color w:val="auto"/>
          <w:u w:val="single"/>
        </w:rPr>
        <w:t xml:space="preserve">Hence, in view of the above, it is a felt need to upgrade </w:t>
      </w:r>
      <w:proofErr w:type="spellStart"/>
      <w:r w:rsidR="0025008B" w:rsidRPr="008C3A1F">
        <w:rPr>
          <w:color w:val="auto"/>
          <w:u w:val="single"/>
        </w:rPr>
        <w:t>Chacha</w:t>
      </w:r>
      <w:proofErr w:type="spellEnd"/>
      <w:r w:rsidR="0025008B" w:rsidRPr="008C3A1F">
        <w:rPr>
          <w:color w:val="auto"/>
          <w:u w:val="single"/>
        </w:rPr>
        <w:t xml:space="preserve"> Nehru NRC to Severe Malnutrition Treatment Unit (SMTU)</w:t>
      </w:r>
      <w:r w:rsidR="00C03276" w:rsidRPr="008C3A1F">
        <w:rPr>
          <w:color w:val="auto"/>
          <w:u w:val="single"/>
        </w:rPr>
        <w:t xml:space="preserve"> so that the Medical College unit is able to diagnose and manage more and more </w:t>
      </w:r>
      <w:r w:rsidR="008C3A1F" w:rsidRPr="008C3A1F">
        <w:rPr>
          <w:color w:val="auto"/>
          <w:u w:val="single"/>
        </w:rPr>
        <w:t xml:space="preserve">medically complicated cases of SAM. </w:t>
      </w:r>
      <w:r w:rsidR="0025008B" w:rsidRPr="008C3A1F">
        <w:rPr>
          <w:color w:val="auto"/>
          <w:u w:val="single"/>
        </w:rPr>
        <w:t xml:space="preserve"> </w:t>
      </w:r>
    </w:p>
    <w:p w:rsidR="008C3A1F" w:rsidRPr="008C3A1F" w:rsidRDefault="008C3A1F" w:rsidP="00C03276">
      <w:pPr>
        <w:pStyle w:val="Default"/>
        <w:spacing w:line="276" w:lineRule="auto"/>
        <w:ind w:left="1134" w:firstLine="306"/>
        <w:jc w:val="both"/>
        <w:rPr>
          <w:color w:val="auto"/>
        </w:rPr>
      </w:pPr>
    </w:p>
    <w:p w:rsidR="008C3A1F" w:rsidRPr="008E1335" w:rsidRDefault="00E11C8F" w:rsidP="008813A5">
      <w:pPr>
        <w:pStyle w:val="Default"/>
        <w:numPr>
          <w:ilvl w:val="0"/>
          <w:numId w:val="6"/>
        </w:numPr>
        <w:spacing w:line="276" w:lineRule="auto"/>
        <w:jc w:val="both"/>
        <w:rPr>
          <w:color w:val="auto"/>
          <w:u w:val="single"/>
        </w:rPr>
      </w:pPr>
      <w:r w:rsidRPr="008C3A1F">
        <w:rPr>
          <w:color w:val="auto"/>
          <w:u w:val="single"/>
        </w:rPr>
        <w:t>New FMR code:</w:t>
      </w:r>
      <w:r w:rsidRPr="008C3A1F">
        <w:rPr>
          <w:color w:val="auto"/>
        </w:rPr>
        <w:t xml:space="preserve"> 5.2.1.14</w:t>
      </w:r>
      <w:r w:rsidR="008E1335">
        <w:rPr>
          <w:color w:val="auto"/>
        </w:rPr>
        <w:t xml:space="preserve"> - </w:t>
      </w:r>
      <w:r w:rsidRPr="008E1335">
        <w:rPr>
          <w:b/>
          <w:color w:val="auto"/>
        </w:rPr>
        <w:t xml:space="preserve">Construction of 3 CLMCs in Medical College Gwalior, </w:t>
      </w:r>
      <w:proofErr w:type="spellStart"/>
      <w:r w:rsidRPr="008E1335">
        <w:rPr>
          <w:b/>
          <w:color w:val="auto"/>
        </w:rPr>
        <w:t>Rewa</w:t>
      </w:r>
      <w:proofErr w:type="spellEnd"/>
      <w:r w:rsidRPr="008E1335">
        <w:rPr>
          <w:b/>
          <w:color w:val="auto"/>
        </w:rPr>
        <w:t xml:space="preserve"> and Jabalpur</w:t>
      </w:r>
    </w:p>
    <w:p w:rsidR="00E11C8F" w:rsidRPr="008C3A1F" w:rsidRDefault="00E11C8F" w:rsidP="008C3A1F">
      <w:pPr>
        <w:pStyle w:val="Default"/>
        <w:spacing w:line="276" w:lineRule="auto"/>
        <w:ind w:left="1134"/>
        <w:jc w:val="both"/>
        <w:rPr>
          <w:b/>
          <w:color w:val="auto"/>
        </w:rPr>
      </w:pPr>
      <w:r w:rsidRPr="008C3A1F">
        <w:rPr>
          <w:color w:val="auto"/>
          <w:u w:val="single"/>
        </w:rPr>
        <w:t xml:space="preserve">Justification:  </w:t>
      </w:r>
      <w:r w:rsidRPr="008C3A1F">
        <w:rPr>
          <w:color w:val="auto"/>
        </w:rPr>
        <w:t xml:space="preserve">In hospital based settings, when direct breastfeeding is not possible due to feeding problems or medical problems in the </w:t>
      </w:r>
      <w:r w:rsidR="008C3A1F" w:rsidRPr="008C3A1F">
        <w:rPr>
          <w:color w:val="auto"/>
        </w:rPr>
        <w:t>infants</w:t>
      </w:r>
      <w:r w:rsidRPr="008C3A1F">
        <w:rPr>
          <w:color w:val="auto"/>
        </w:rPr>
        <w:t xml:space="preserve"> and in conditions where Expressed Breast Milk is not possible, sick newborns admitted in NICU/SNCU are fed with formula </w:t>
      </w:r>
      <w:r w:rsidRPr="008C3A1F">
        <w:rPr>
          <w:color w:val="auto"/>
        </w:rPr>
        <w:lastRenderedPageBreak/>
        <w:t xml:space="preserve">milk. This is often associated with high incidence of sepsis and Necrotizing </w:t>
      </w:r>
      <w:proofErr w:type="spellStart"/>
      <w:r w:rsidRPr="008C3A1F">
        <w:rPr>
          <w:color w:val="auto"/>
        </w:rPr>
        <w:t>Enterocolitis</w:t>
      </w:r>
      <w:proofErr w:type="spellEnd"/>
      <w:r w:rsidRPr="008C3A1F">
        <w:rPr>
          <w:color w:val="auto"/>
        </w:rPr>
        <w:t xml:space="preserve"> (NEC) in sick newborns, significantly decreasing their chances of both survival and quality survival. It is evidence based that Donor Human Milk (DHM), if made available to these babies can save them from the adverse effects of formula milk and significantly </w:t>
      </w:r>
      <w:r w:rsidR="008E1335" w:rsidRPr="008C3A1F">
        <w:rPr>
          <w:color w:val="auto"/>
        </w:rPr>
        <w:t>improves</w:t>
      </w:r>
      <w:r w:rsidRPr="008C3A1F">
        <w:rPr>
          <w:color w:val="auto"/>
        </w:rPr>
        <w:t xml:space="preserve"> their survival thus reducing Infant Mortality Rate (IMR). </w:t>
      </w:r>
      <w:r w:rsidRPr="008C3A1F">
        <w:rPr>
          <w:color w:val="auto"/>
          <w:u w:val="single"/>
        </w:rPr>
        <w:t xml:space="preserve">With this objective, the State is keen to scale up and propose establishment of 3 </w:t>
      </w:r>
      <w:r w:rsidR="008C3A1F" w:rsidRPr="008C3A1F">
        <w:rPr>
          <w:color w:val="auto"/>
          <w:u w:val="single"/>
        </w:rPr>
        <w:t xml:space="preserve">new </w:t>
      </w:r>
      <w:r w:rsidRPr="008C3A1F">
        <w:rPr>
          <w:color w:val="auto"/>
          <w:u w:val="single"/>
        </w:rPr>
        <w:t xml:space="preserve">Comprehensive Lactation Management Centres (CLMCs) in Govt. Medical Colleges of </w:t>
      </w:r>
      <w:proofErr w:type="spellStart"/>
      <w:r w:rsidRPr="008C3A1F">
        <w:rPr>
          <w:color w:val="auto"/>
          <w:u w:val="single"/>
        </w:rPr>
        <w:t>Rewa</w:t>
      </w:r>
      <w:proofErr w:type="spellEnd"/>
      <w:r w:rsidRPr="008C3A1F">
        <w:rPr>
          <w:color w:val="auto"/>
          <w:u w:val="single"/>
        </w:rPr>
        <w:t>, Jabalpur and Gwalior.</w:t>
      </w:r>
      <w:r w:rsidRPr="008C3A1F">
        <w:rPr>
          <w:color w:val="auto"/>
        </w:rPr>
        <w:t xml:space="preserve"> </w:t>
      </w:r>
      <w:r w:rsidR="008C3A1F" w:rsidRPr="008C3A1F">
        <w:rPr>
          <w:color w:val="auto"/>
        </w:rPr>
        <w:t xml:space="preserve">NHM GoMP </w:t>
      </w:r>
      <w:r w:rsidR="008E1335" w:rsidRPr="008C3A1F">
        <w:rPr>
          <w:color w:val="auto"/>
        </w:rPr>
        <w:t>has</w:t>
      </w:r>
      <w:r w:rsidR="008C3A1F" w:rsidRPr="008C3A1F">
        <w:rPr>
          <w:color w:val="auto"/>
        </w:rPr>
        <w:t xml:space="preserve"> reviewed the detailed proposals from </w:t>
      </w:r>
      <w:r w:rsidR="00D85F2E" w:rsidRPr="008C3A1F">
        <w:rPr>
          <w:color w:val="auto"/>
        </w:rPr>
        <w:t>these Govt. Medical Colleges for constructing the CLMC near to NICU/PICU/</w:t>
      </w:r>
      <w:r w:rsidR="008C3A1F" w:rsidRPr="008C3A1F">
        <w:rPr>
          <w:color w:val="auto"/>
        </w:rPr>
        <w:t>Paediatric</w:t>
      </w:r>
      <w:r w:rsidR="00D85F2E" w:rsidRPr="008C3A1F">
        <w:rPr>
          <w:color w:val="auto"/>
        </w:rPr>
        <w:t xml:space="preserve"> Ward</w:t>
      </w:r>
      <w:r w:rsidR="008C3A1F" w:rsidRPr="008C3A1F">
        <w:rPr>
          <w:color w:val="auto"/>
        </w:rPr>
        <w:t xml:space="preserve"> as delineated in the National Guidelines on Lactation Management Centres in Public Health Facilities, July 2017. </w:t>
      </w:r>
    </w:p>
    <w:p w:rsidR="00D211D9" w:rsidRPr="008E1335" w:rsidRDefault="00D211D9" w:rsidP="00D211D9">
      <w:pPr>
        <w:pStyle w:val="Default"/>
        <w:spacing w:line="276" w:lineRule="auto"/>
        <w:ind w:left="1134"/>
        <w:jc w:val="both"/>
        <w:rPr>
          <w:color w:val="auto"/>
          <w:sz w:val="12"/>
          <w:u w:val="single"/>
        </w:rPr>
      </w:pPr>
    </w:p>
    <w:p w:rsidR="008C3A1F" w:rsidRPr="008E1335" w:rsidRDefault="0061561E" w:rsidP="008813A5">
      <w:pPr>
        <w:pStyle w:val="Default"/>
        <w:numPr>
          <w:ilvl w:val="0"/>
          <w:numId w:val="6"/>
        </w:numPr>
        <w:jc w:val="both"/>
        <w:rPr>
          <w:color w:val="auto"/>
          <w:u w:val="single"/>
        </w:rPr>
      </w:pPr>
      <w:r w:rsidRPr="008C3A1F">
        <w:rPr>
          <w:color w:val="auto"/>
          <w:u w:val="single"/>
        </w:rPr>
        <w:t xml:space="preserve">Funding Proposed: </w:t>
      </w:r>
    </w:p>
    <w:tbl>
      <w:tblPr>
        <w:tblW w:w="907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992"/>
        <w:gridCol w:w="5258"/>
        <w:gridCol w:w="1546"/>
      </w:tblGrid>
      <w:tr w:rsidR="008D3564" w:rsidRPr="008C3A1F" w:rsidTr="008C3A1F">
        <w:tc>
          <w:tcPr>
            <w:tcW w:w="1276" w:type="dxa"/>
          </w:tcPr>
          <w:p w:rsidR="008D3564" w:rsidRPr="008C3A1F" w:rsidRDefault="008D3564" w:rsidP="008D3564">
            <w:pPr>
              <w:pStyle w:val="Default"/>
              <w:spacing w:line="276" w:lineRule="auto"/>
              <w:jc w:val="center"/>
              <w:rPr>
                <w:b/>
                <w:color w:val="auto"/>
                <w:sz w:val="22"/>
                <w:szCs w:val="22"/>
              </w:rPr>
            </w:pPr>
            <w:r w:rsidRPr="008C3A1F">
              <w:rPr>
                <w:b/>
                <w:color w:val="auto"/>
                <w:sz w:val="22"/>
                <w:szCs w:val="22"/>
              </w:rPr>
              <w:t>New FMR Code</w:t>
            </w:r>
          </w:p>
        </w:tc>
        <w:tc>
          <w:tcPr>
            <w:tcW w:w="992" w:type="dxa"/>
          </w:tcPr>
          <w:p w:rsidR="008D3564" w:rsidRPr="008C3A1F" w:rsidRDefault="008D3564" w:rsidP="002B0C6F">
            <w:pPr>
              <w:pStyle w:val="Default"/>
              <w:spacing w:line="276" w:lineRule="auto"/>
              <w:jc w:val="center"/>
              <w:rPr>
                <w:b/>
                <w:color w:val="auto"/>
                <w:sz w:val="22"/>
                <w:szCs w:val="22"/>
              </w:rPr>
            </w:pPr>
            <w:r w:rsidRPr="008C3A1F">
              <w:rPr>
                <w:b/>
                <w:color w:val="auto"/>
                <w:sz w:val="22"/>
                <w:szCs w:val="22"/>
              </w:rPr>
              <w:t>No of Units</w:t>
            </w:r>
          </w:p>
        </w:tc>
        <w:tc>
          <w:tcPr>
            <w:tcW w:w="5258" w:type="dxa"/>
          </w:tcPr>
          <w:p w:rsidR="008D3564" w:rsidRPr="008C3A1F" w:rsidRDefault="008D3564" w:rsidP="002B0C6F">
            <w:pPr>
              <w:pStyle w:val="Default"/>
              <w:spacing w:line="276" w:lineRule="auto"/>
              <w:jc w:val="center"/>
              <w:rPr>
                <w:b/>
                <w:color w:val="auto"/>
                <w:sz w:val="22"/>
                <w:szCs w:val="22"/>
              </w:rPr>
            </w:pPr>
            <w:r w:rsidRPr="008C3A1F">
              <w:rPr>
                <w:b/>
                <w:color w:val="auto"/>
                <w:sz w:val="22"/>
                <w:szCs w:val="22"/>
              </w:rPr>
              <w:t>Cost per unit</w:t>
            </w:r>
          </w:p>
        </w:tc>
        <w:tc>
          <w:tcPr>
            <w:tcW w:w="1546" w:type="dxa"/>
          </w:tcPr>
          <w:p w:rsidR="008D3564" w:rsidRPr="008C3A1F" w:rsidRDefault="008D3564" w:rsidP="002B0C6F">
            <w:pPr>
              <w:pStyle w:val="Default"/>
              <w:spacing w:line="276" w:lineRule="auto"/>
              <w:jc w:val="center"/>
              <w:rPr>
                <w:b/>
                <w:color w:val="auto"/>
                <w:sz w:val="22"/>
                <w:szCs w:val="22"/>
              </w:rPr>
            </w:pPr>
            <w:r w:rsidRPr="008C3A1F">
              <w:rPr>
                <w:b/>
                <w:color w:val="auto"/>
                <w:sz w:val="22"/>
                <w:szCs w:val="22"/>
              </w:rPr>
              <w:t>Total Cost proposed</w:t>
            </w:r>
          </w:p>
          <w:p w:rsidR="008D3564" w:rsidRPr="008C3A1F" w:rsidRDefault="008D3564" w:rsidP="002B0C6F">
            <w:pPr>
              <w:pStyle w:val="Default"/>
              <w:spacing w:line="276" w:lineRule="auto"/>
              <w:jc w:val="center"/>
              <w:rPr>
                <w:b/>
                <w:color w:val="auto"/>
                <w:sz w:val="22"/>
                <w:szCs w:val="22"/>
              </w:rPr>
            </w:pPr>
            <w:r w:rsidRPr="008C3A1F">
              <w:rPr>
                <w:b/>
                <w:color w:val="auto"/>
                <w:sz w:val="22"/>
                <w:szCs w:val="22"/>
              </w:rPr>
              <w:t xml:space="preserve">(in </w:t>
            </w:r>
            <w:proofErr w:type="spellStart"/>
            <w:r w:rsidRPr="008C3A1F">
              <w:rPr>
                <w:b/>
                <w:color w:val="auto"/>
                <w:sz w:val="22"/>
                <w:szCs w:val="22"/>
              </w:rPr>
              <w:t>Lacs</w:t>
            </w:r>
            <w:proofErr w:type="spellEnd"/>
            <w:r w:rsidRPr="008C3A1F">
              <w:rPr>
                <w:b/>
                <w:color w:val="auto"/>
                <w:sz w:val="22"/>
                <w:szCs w:val="22"/>
              </w:rPr>
              <w:t>)</w:t>
            </w:r>
          </w:p>
        </w:tc>
      </w:tr>
      <w:tr w:rsidR="008D3564" w:rsidRPr="008C3A1F" w:rsidTr="008C3A1F">
        <w:tc>
          <w:tcPr>
            <w:tcW w:w="1276" w:type="dxa"/>
          </w:tcPr>
          <w:p w:rsidR="008D3564" w:rsidRPr="008C3A1F" w:rsidRDefault="008D3564" w:rsidP="002B0C6F">
            <w:pPr>
              <w:pStyle w:val="Default"/>
              <w:spacing w:line="276" w:lineRule="auto"/>
              <w:jc w:val="center"/>
              <w:rPr>
                <w:color w:val="auto"/>
                <w:sz w:val="22"/>
                <w:szCs w:val="22"/>
              </w:rPr>
            </w:pPr>
            <w:r w:rsidRPr="008C3A1F">
              <w:rPr>
                <w:color w:val="auto"/>
                <w:sz w:val="22"/>
                <w:szCs w:val="22"/>
              </w:rPr>
              <w:t>5.1.1.2.13</w:t>
            </w:r>
          </w:p>
        </w:tc>
        <w:tc>
          <w:tcPr>
            <w:tcW w:w="992" w:type="dxa"/>
          </w:tcPr>
          <w:p w:rsidR="008D3564" w:rsidRPr="008C3A1F" w:rsidRDefault="008D3564" w:rsidP="002B0C6F">
            <w:pPr>
              <w:pStyle w:val="Default"/>
              <w:spacing w:line="276" w:lineRule="auto"/>
              <w:jc w:val="center"/>
              <w:rPr>
                <w:color w:val="auto"/>
                <w:sz w:val="22"/>
                <w:szCs w:val="22"/>
              </w:rPr>
            </w:pPr>
            <w:r w:rsidRPr="008C3A1F">
              <w:rPr>
                <w:color w:val="auto"/>
                <w:sz w:val="22"/>
                <w:szCs w:val="22"/>
              </w:rPr>
              <w:t>1</w:t>
            </w:r>
          </w:p>
        </w:tc>
        <w:tc>
          <w:tcPr>
            <w:tcW w:w="5258" w:type="dxa"/>
          </w:tcPr>
          <w:p w:rsidR="008D3564" w:rsidRPr="008C3A1F" w:rsidRDefault="008D3564" w:rsidP="0025008B">
            <w:pPr>
              <w:pStyle w:val="Default"/>
              <w:spacing w:line="276" w:lineRule="auto"/>
              <w:jc w:val="both"/>
              <w:rPr>
                <w:color w:val="auto"/>
                <w:sz w:val="22"/>
                <w:szCs w:val="22"/>
              </w:rPr>
            </w:pPr>
            <w:r w:rsidRPr="008C3A1F">
              <w:rPr>
                <w:color w:val="auto"/>
                <w:sz w:val="22"/>
                <w:szCs w:val="22"/>
              </w:rPr>
              <w:t xml:space="preserve">@ Rs. 30 </w:t>
            </w:r>
            <w:proofErr w:type="spellStart"/>
            <w:r w:rsidRPr="008C3A1F">
              <w:rPr>
                <w:color w:val="auto"/>
                <w:sz w:val="22"/>
                <w:szCs w:val="22"/>
              </w:rPr>
              <w:t>lacs</w:t>
            </w:r>
            <w:proofErr w:type="spellEnd"/>
            <w:r w:rsidRPr="008C3A1F">
              <w:rPr>
                <w:color w:val="auto"/>
                <w:sz w:val="22"/>
                <w:szCs w:val="22"/>
              </w:rPr>
              <w:t xml:space="preserve"> per unit (for </w:t>
            </w:r>
            <w:proofErr w:type="spellStart"/>
            <w:r w:rsidRPr="008C3A1F">
              <w:rPr>
                <w:color w:val="auto"/>
                <w:sz w:val="22"/>
                <w:szCs w:val="22"/>
              </w:rPr>
              <w:t>upgradation</w:t>
            </w:r>
            <w:proofErr w:type="spellEnd"/>
            <w:r w:rsidRPr="008C3A1F">
              <w:rPr>
                <w:color w:val="auto"/>
                <w:sz w:val="22"/>
                <w:szCs w:val="22"/>
              </w:rPr>
              <w:t xml:space="preserve"> to 20 bedded, civil work renovation, essential equipments as delineated in national guidelines on FSAM)</w:t>
            </w:r>
          </w:p>
        </w:tc>
        <w:tc>
          <w:tcPr>
            <w:tcW w:w="1546" w:type="dxa"/>
          </w:tcPr>
          <w:p w:rsidR="008D3564" w:rsidRPr="008C3A1F" w:rsidRDefault="008D3564" w:rsidP="002B0C6F">
            <w:pPr>
              <w:pStyle w:val="Default"/>
              <w:spacing w:line="276" w:lineRule="auto"/>
              <w:jc w:val="center"/>
              <w:rPr>
                <w:color w:val="auto"/>
                <w:sz w:val="22"/>
                <w:szCs w:val="22"/>
              </w:rPr>
            </w:pPr>
            <w:r w:rsidRPr="008C3A1F">
              <w:rPr>
                <w:color w:val="auto"/>
                <w:sz w:val="22"/>
                <w:szCs w:val="22"/>
              </w:rPr>
              <w:t>30.00</w:t>
            </w:r>
          </w:p>
        </w:tc>
      </w:tr>
      <w:tr w:rsidR="008D3564" w:rsidRPr="008C3A1F" w:rsidTr="008C3A1F">
        <w:tc>
          <w:tcPr>
            <w:tcW w:w="1276" w:type="dxa"/>
          </w:tcPr>
          <w:p w:rsidR="008D3564" w:rsidRPr="008C3A1F" w:rsidRDefault="008D3564" w:rsidP="008D3564">
            <w:pPr>
              <w:pStyle w:val="Default"/>
              <w:spacing w:line="276" w:lineRule="auto"/>
              <w:jc w:val="center"/>
              <w:rPr>
                <w:color w:val="auto"/>
                <w:sz w:val="22"/>
                <w:szCs w:val="22"/>
              </w:rPr>
            </w:pPr>
            <w:r w:rsidRPr="008C3A1F">
              <w:rPr>
                <w:color w:val="auto"/>
                <w:sz w:val="22"/>
                <w:szCs w:val="22"/>
              </w:rPr>
              <w:t>5.2.1.14</w:t>
            </w:r>
          </w:p>
          <w:p w:rsidR="008D3564" w:rsidRPr="008C3A1F" w:rsidRDefault="008D3564" w:rsidP="002B0C6F">
            <w:pPr>
              <w:pStyle w:val="Default"/>
              <w:spacing w:line="276" w:lineRule="auto"/>
              <w:jc w:val="center"/>
              <w:rPr>
                <w:color w:val="auto"/>
                <w:sz w:val="22"/>
                <w:szCs w:val="22"/>
              </w:rPr>
            </w:pPr>
          </w:p>
        </w:tc>
        <w:tc>
          <w:tcPr>
            <w:tcW w:w="992" w:type="dxa"/>
          </w:tcPr>
          <w:p w:rsidR="008D3564" w:rsidRPr="008C3A1F" w:rsidRDefault="008D3564" w:rsidP="002B0C6F">
            <w:pPr>
              <w:pStyle w:val="Default"/>
              <w:spacing w:line="276" w:lineRule="auto"/>
              <w:jc w:val="center"/>
              <w:rPr>
                <w:color w:val="auto"/>
                <w:sz w:val="22"/>
                <w:szCs w:val="22"/>
              </w:rPr>
            </w:pPr>
            <w:r w:rsidRPr="008C3A1F">
              <w:rPr>
                <w:color w:val="auto"/>
                <w:sz w:val="22"/>
                <w:szCs w:val="22"/>
              </w:rPr>
              <w:t>3</w:t>
            </w:r>
          </w:p>
        </w:tc>
        <w:tc>
          <w:tcPr>
            <w:tcW w:w="5258" w:type="dxa"/>
          </w:tcPr>
          <w:p w:rsidR="008D3564" w:rsidRPr="008C3A1F" w:rsidRDefault="008D3564" w:rsidP="00D85F2E">
            <w:pPr>
              <w:pStyle w:val="Default"/>
              <w:spacing w:line="276" w:lineRule="auto"/>
              <w:jc w:val="both"/>
              <w:rPr>
                <w:color w:val="auto"/>
                <w:sz w:val="22"/>
                <w:szCs w:val="22"/>
              </w:rPr>
            </w:pPr>
            <w:r w:rsidRPr="008C3A1F">
              <w:rPr>
                <w:color w:val="auto"/>
                <w:sz w:val="22"/>
                <w:szCs w:val="22"/>
              </w:rPr>
              <w:t xml:space="preserve">@ Rs. 85 </w:t>
            </w:r>
            <w:proofErr w:type="spellStart"/>
            <w:r w:rsidRPr="008C3A1F">
              <w:rPr>
                <w:color w:val="auto"/>
                <w:sz w:val="22"/>
                <w:szCs w:val="22"/>
              </w:rPr>
              <w:t>lacs</w:t>
            </w:r>
            <w:proofErr w:type="spellEnd"/>
            <w:r w:rsidRPr="008C3A1F">
              <w:rPr>
                <w:color w:val="auto"/>
                <w:sz w:val="22"/>
                <w:szCs w:val="22"/>
              </w:rPr>
              <w:t xml:space="preserve"> for 2 CLMCs in Jabalpur and Gwalior (includes complete construction and civil works) and Rs. 8.15 </w:t>
            </w:r>
            <w:proofErr w:type="spellStart"/>
            <w:r w:rsidRPr="008C3A1F">
              <w:rPr>
                <w:color w:val="auto"/>
                <w:sz w:val="22"/>
                <w:szCs w:val="22"/>
              </w:rPr>
              <w:t>lacs</w:t>
            </w:r>
            <w:proofErr w:type="spellEnd"/>
            <w:r w:rsidRPr="008C3A1F">
              <w:rPr>
                <w:color w:val="auto"/>
                <w:sz w:val="22"/>
                <w:szCs w:val="22"/>
              </w:rPr>
              <w:t xml:space="preserve"> for CLMC in </w:t>
            </w:r>
            <w:proofErr w:type="spellStart"/>
            <w:r w:rsidRPr="008C3A1F">
              <w:rPr>
                <w:color w:val="auto"/>
                <w:sz w:val="22"/>
                <w:szCs w:val="22"/>
              </w:rPr>
              <w:t>Rewa</w:t>
            </w:r>
            <w:proofErr w:type="spellEnd"/>
            <w:r w:rsidRPr="008C3A1F">
              <w:rPr>
                <w:color w:val="auto"/>
                <w:sz w:val="22"/>
                <w:szCs w:val="22"/>
              </w:rPr>
              <w:t xml:space="preserve"> Medical College (for renovation)</w:t>
            </w:r>
          </w:p>
        </w:tc>
        <w:tc>
          <w:tcPr>
            <w:tcW w:w="1546" w:type="dxa"/>
          </w:tcPr>
          <w:p w:rsidR="008D3564" w:rsidRPr="008C3A1F" w:rsidRDefault="008D3564" w:rsidP="002B0C6F">
            <w:pPr>
              <w:pStyle w:val="Default"/>
              <w:spacing w:line="276" w:lineRule="auto"/>
              <w:jc w:val="center"/>
              <w:rPr>
                <w:color w:val="auto"/>
                <w:sz w:val="22"/>
                <w:szCs w:val="22"/>
              </w:rPr>
            </w:pPr>
            <w:r w:rsidRPr="008C3A1F">
              <w:rPr>
                <w:color w:val="auto"/>
                <w:sz w:val="22"/>
                <w:szCs w:val="22"/>
              </w:rPr>
              <w:t>178.15</w:t>
            </w:r>
          </w:p>
        </w:tc>
      </w:tr>
      <w:tr w:rsidR="0025008B" w:rsidRPr="008C3A1F" w:rsidTr="008C3A1F">
        <w:tc>
          <w:tcPr>
            <w:tcW w:w="7526" w:type="dxa"/>
            <w:gridSpan w:val="3"/>
          </w:tcPr>
          <w:p w:rsidR="0025008B" w:rsidRPr="008C3A1F" w:rsidRDefault="0025008B" w:rsidP="002B0C6F">
            <w:pPr>
              <w:pStyle w:val="Default"/>
              <w:spacing w:line="276" w:lineRule="auto"/>
              <w:jc w:val="center"/>
              <w:rPr>
                <w:b/>
                <w:bCs/>
                <w:color w:val="auto"/>
                <w:sz w:val="22"/>
                <w:szCs w:val="22"/>
              </w:rPr>
            </w:pPr>
            <w:r w:rsidRPr="008C3A1F">
              <w:rPr>
                <w:b/>
                <w:bCs/>
                <w:color w:val="auto"/>
                <w:sz w:val="22"/>
                <w:szCs w:val="22"/>
              </w:rPr>
              <w:t>Total</w:t>
            </w:r>
          </w:p>
        </w:tc>
        <w:tc>
          <w:tcPr>
            <w:tcW w:w="1546" w:type="dxa"/>
          </w:tcPr>
          <w:p w:rsidR="0025008B" w:rsidRPr="008C3A1F" w:rsidRDefault="008D3564" w:rsidP="002B0C6F">
            <w:pPr>
              <w:pStyle w:val="Default"/>
              <w:spacing w:line="276" w:lineRule="auto"/>
              <w:jc w:val="center"/>
              <w:rPr>
                <w:b/>
                <w:bCs/>
                <w:color w:val="auto"/>
                <w:sz w:val="22"/>
                <w:szCs w:val="22"/>
              </w:rPr>
            </w:pPr>
            <w:r w:rsidRPr="008C3A1F">
              <w:rPr>
                <w:b/>
                <w:bCs/>
                <w:color w:val="auto"/>
                <w:sz w:val="22"/>
                <w:szCs w:val="22"/>
              </w:rPr>
              <w:t>208.15</w:t>
            </w:r>
          </w:p>
        </w:tc>
      </w:tr>
    </w:tbl>
    <w:p w:rsidR="0025008B" w:rsidRPr="008C3A1F" w:rsidRDefault="0025008B" w:rsidP="0025008B">
      <w:pPr>
        <w:pStyle w:val="Default"/>
        <w:ind w:left="1440"/>
        <w:jc w:val="both"/>
        <w:rPr>
          <w:color w:val="auto"/>
          <w:u w:val="single"/>
        </w:rPr>
      </w:pPr>
    </w:p>
    <w:p w:rsidR="001876F5" w:rsidRPr="008C3A1F" w:rsidRDefault="001876F5" w:rsidP="00527106">
      <w:pPr>
        <w:pStyle w:val="Default"/>
        <w:spacing w:line="276" w:lineRule="auto"/>
        <w:jc w:val="both"/>
        <w:rPr>
          <w:b/>
          <w:bCs/>
          <w:color w:val="auto"/>
        </w:rPr>
      </w:pPr>
      <w:r w:rsidRPr="008C3A1F">
        <w:rPr>
          <w:b/>
          <w:color w:val="auto"/>
        </w:rPr>
        <w:t>3.</w:t>
      </w:r>
      <w:r w:rsidRPr="008C3A1F">
        <w:rPr>
          <w:b/>
          <w:bCs/>
          <w:color w:val="auto"/>
        </w:rPr>
        <w:t xml:space="preserve"> </w:t>
      </w:r>
      <w:r w:rsidR="00BB6993" w:rsidRPr="008C3A1F">
        <w:rPr>
          <w:b/>
          <w:color w:val="auto"/>
        </w:rPr>
        <w:t>Procurement</w:t>
      </w:r>
      <w:r w:rsidR="00613ADD" w:rsidRPr="008C3A1F">
        <w:rPr>
          <w:b/>
          <w:bCs/>
          <w:color w:val="auto"/>
        </w:rPr>
        <w:t>:</w:t>
      </w:r>
    </w:p>
    <w:p w:rsidR="00B85239" w:rsidRPr="008C3A1F" w:rsidRDefault="001876F5" w:rsidP="008813A5">
      <w:pPr>
        <w:pStyle w:val="Default"/>
        <w:numPr>
          <w:ilvl w:val="0"/>
          <w:numId w:val="2"/>
        </w:numPr>
        <w:spacing w:line="276" w:lineRule="auto"/>
        <w:ind w:left="1134" w:hanging="425"/>
        <w:jc w:val="both"/>
        <w:rPr>
          <w:b/>
          <w:color w:val="auto"/>
          <w:u w:val="single"/>
        </w:rPr>
      </w:pPr>
      <w:r w:rsidRPr="008C3A1F">
        <w:rPr>
          <w:color w:val="auto"/>
          <w:u w:val="single"/>
        </w:rPr>
        <w:t>FMR code:</w:t>
      </w:r>
      <w:r w:rsidR="00613ADD" w:rsidRPr="008C3A1F">
        <w:rPr>
          <w:color w:val="auto"/>
        </w:rPr>
        <w:t xml:space="preserve"> </w:t>
      </w:r>
      <w:r w:rsidR="00BB6993" w:rsidRPr="008C3A1F">
        <w:rPr>
          <w:color w:val="auto"/>
        </w:rPr>
        <w:t>6.1.1.2.4</w:t>
      </w:r>
      <w:r w:rsidR="00B85239" w:rsidRPr="008C3A1F">
        <w:rPr>
          <w:b/>
          <w:color w:val="auto"/>
        </w:rPr>
        <w:t xml:space="preserve"> - </w:t>
      </w:r>
      <w:r w:rsidR="00BB6993" w:rsidRPr="008C3A1F">
        <w:rPr>
          <w:b/>
          <w:color w:val="auto"/>
        </w:rPr>
        <w:t xml:space="preserve">Procurement of essential CLMC Equipment for </w:t>
      </w:r>
      <w:r w:rsidR="008C3A1F">
        <w:rPr>
          <w:b/>
          <w:color w:val="auto"/>
        </w:rPr>
        <w:t xml:space="preserve">Govt. </w:t>
      </w:r>
      <w:r w:rsidR="00BB6993" w:rsidRPr="008C3A1F">
        <w:rPr>
          <w:b/>
          <w:color w:val="auto"/>
        </w:rPr>
        <w:t xml:space="preserve">Medical College </w:t>
      </w:r>
      <w:proofErr w:type="spellStart"/>
      <w:r w:rsidR="00BB6993" w:rsidRPr="008C3A1F">
        <w:rPr>
          <w:b/>
          <w:color w:val="auto"/>
        </w:rPr>
        <w:t>Rew</w:t>
      </w:r>
      <w:r w:rsidR="00FC72E0" w:rsidRPr="008C3A1F">
        <w:rPr>
          <w:b/>
          <w:color w:val="auto"/>
        </w:rPr>
        <w:t>a</w:t>
      </w:r>
      <w:proofErr w:type="spellEnd"/>
    </w:p>
    <w:p w:rsidR="008D3564" w:rsidRPr="008C3A1F" w:rsidRDefault="00904976" w:rsidP="008813A5">
      <w:pPr>
        <w:pStyle w:val="Default"/>
        <w:numPr>
          <w:ilvl w:val="0"/>
          <w:numId w:val="2"/>
        </w:numPr>
        <w:spacing w:line="276" w:lineRule="auto"/>
        <w:ind w:left="1134" w:hanging="425"/>
        <w:jc w:val="both"/>
        <w:rPr>
          <w:b/>
          <w:color w:val="auto"/>
          <w:u w:val="single"/>
        </w:rPr>
      </w:pPr>
      <w:r w:rsidRPr="008C3A1F">
        <w:rPr>
          <w:color w:val="auto"/>
          <w:u w:val="single"/>
        </w:rPr>
        <w:t xml:space="preserve">Justification: </w:t>
      </w:r>
      <w:r w:rsidR="008D3564" w:rsidRPr="008C3A1F">
        <w:rPr>
          <w:color w:val="auto"/>
        </w:rPr>
        <w:t xml:space="preserve"> As per the proposal received from </w:t>
      </w:r>
      <w:proofErr w:type="spellStart"/>
      <w:r w:rsidR="008D3564" w:rsidRPr="008C3A1F">
        <w:rPr>
          <w:color w:val="auto"/>
        </w:rPr>
        <w:t>Shyam</w:t>
      </w:r>
      <w:proofErr w:type="spellEnd"/>
      <w:r w:rsidR="008D3564" w:rsidRPr="008C3A1F">
        <w:rPr>
          <w:color w:val="auto"/>
        </w:rPr>
        <w:t xml:space="preserve"> Shah Govt. Medical College, </w:t>
      </w:r>
      <w:proofErr w:type="spellStart"/>
      <w:r w:rsidR="008D3564" w:rsidRPr="008C3A1F">
        <w:rPr>
          <w:color w:val="auto"/>
        </w:rPr>
        <w:t>Rewa</w:t>
      </w:r>
      <w:proofErr w:type="spellEnd"/>
      <w:r w:rsidR="008D3564" w:rsidRPr="008C3A1F">
        <w:rPr>
          <w:color w:val="auto"/>
        </w:rPr>
        <w:t xml:space="preserve">, essential equipments have been indented for the proposed CLMC. The indented equipments are in line with the essential equipments delineated in the National Guidelines on Lactation Management Centres in Public Health Facilities, July 2017. </w:t>
      </w:r>
    </w:p>
    <w:p w:rsidR="001876F5" w:rsidRPr="008C3A1F" w:rsidRDefault="001876F5" w:rsidP="008813A5">
      <w:pPr>
        <w:pStyle w:val="Default"/>
        <w:numPr>
          <w:ilvl w:val="0"/>
          <w:numId w:val="2"/>
        </w:numPr>
        <w:spacing w:line="276" w:lineRule="auto"/>
        <w:ind w:left="1134" w:hanging="425"/>
        <w:jc w:val="both"/>
        <w:rPr>
          <w:color w:val="auto"/>
          <w:u w:val="single"/>
        </w:rPr>
      </w:pPr>
      <w:r w:rsidRPr="008C3A1F">
        <w:rPr>
          <w:color w:val="auto"/>
          <w:u w:val="single"/>
        </w:rPr>
        <w:t xml:space="preserve">Funding Proposed: </w:t>
      </w:r>
    </w:p>
    <w:tbl>
      <w:tblPr>
        <w:tblW w:w="907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
        <w:gridCol w:w="1078"/>
        <w:gridCol w:w="1051"/>
        <w:gridCol w:w="4483"/>
        <w:gridCol w:w="1470"/>
      </w:tblGrid>
      <w:tr w:rsidR="008D3564" w:rsidRPr="008C3A1F" w:rsidTr="008C3A1F">
        <w:tc>
          <w:tcPr>
            <w:tcW w:w="990" w:type="dxa"/>
          </w:tcPr>
          <w:p w:rsidR="008D3564" w:rsidRPr="008C3A1F" w:rsidRDefault="008D3564" w:rsidP="002B0C6F">
            <w:pPr>
              <w:pStyle w:val="Default"/>
              <w:spacing w:line="276" w:lineRule="auto"/>
              <w:jc w:val="center"/>
              <w:rPr>
                <w:b/>
                <w:color w:val="auto"/>
                <w:sz w:val="22"/>
              </w:rPr>
            </w:pPr>
            <w:r w:rsidRPr="008C3A1F">
              <w:rPr>
                <w:b/>
                <w:color w:val="auto"/>
                <w:sz w:val="22"/>
              </w:rPr>
              <w:t>New FMR Code</w:t>
            </w:r>
          </w:p>
        </w:tc>
        <w:tc>
          <w:tcPr>
            <w:tcW w:w="1078" w:type="dxa"/>
          </w:tcPr>
          <w:p w:rsidR="008D3564" w:rsidRPr="008C3A1F" w:rsidRDefault="008D3564" w:rsidP="002B0C6F">
            <w:pPr>
              <w:pStyle w:val="Default"/>
              <w:spacing w:line="276" w:lineRule="auto"/>
              <w:jc w:val="center"/>
              <w:rPr>
                <w:b/>
                <w:color w:val="auto"/>
                <w:sz w:val="22"/>
              </w:rPr>
            </w:pPr>
            <w:r w:rsidRPr="008C3A1F">
              <w:rPr>
                <w:b/>
                <w:color w:val="auto"/>
                <w:sz w:val="22"/>
              </w:rPr>
              <w:t>Old FMR Code</w:t>
            </w:r>
          </w:p>
        </w:tc>
        <w:tc>
          <w:tcPr>
            <w:tcW w:w="1051" w:type="dxa"/>
          </w:tcPr>
          <w:p w:rsidR="008D3564" w:rsidRPr="008C3A1F" w:rsidRDefault="008D3564" w:rsidP="002B0C6F">
            <w:pPr>
              <w:pStyle w:val="Default"/>
              <w:spacing w:line="276" w:lineRule="auto"/>
              <w:jc w:val="center"/>
              <w:rPr>
                <w:b/>
                <w:color w:val="auto"/>
                <w:sz w:val="22"/>
              </w:rPr>
            </w:pPr>
            <w:r w:rsidRPr="008C3A1F">
              <w:rPr>
                <w:b/>
                <w:color w:val="auto"/>
                <w:sz w:val="22"/>
              </w:rPr>
              <w:t>No of Units</w:t>
            </w:r>
          </w:p>
        </w:tc>
        <w:tc>
          <w:tcPr>
            <w:tcW w:w="4483" w:type="dxa"/>
          </w:tcPr>
          <w:p w:rsidR="008D3564" w:rsidRPr="008C3A1F" w:rsidRDefault="008D3564" w:rsidP="002B0C6F">
            <w:pPr>
              <w:pStyle w:val="Default"/>
              <w:spacing w:line="276" w:lineRule="auto"/>
              <w:jc w:val="center"/>
              <w:rPr>
                <w:b/>
                <w:color w:val="auto"/>
                <w:sz w:val="22"/>
              </w:rPr>
            </w:pPr>
            <w:r w:rsidRPr="008C3A1F">
              <w:rPr>
                <w:b/>
                <w:color w:val="auto"/>
                <w:sz w:val="22"/>
              </w:rPr>
              <w:t>Cost per unit</w:t>
            </w:r>
          </w:p>
        </w:tc>
        <w:tc>
          <w:tcPr>
            <w:tcW w:w="1470" w:type="dxa"/>
          </w:tcPr>
          <w:p w:rsidR="008D3564" w:rsidRPr="008C3A1F" w:rsidRDefault="008D3564" w:rsidP="002B0C6F">
            <w:pPr>
              <w:pStyle w:val="Default"/>
              <w:spacing w:line="276" w:lineRule="auto"/>
              <w:jc w:val="center"/>
              <w:rPr>
                <w:b/>
                <w:color w:val="auto"/>
                <w:sz w:val="22"/>
              </w:rPr>
            </w:pPr>
            <w:r w:rsidRPr="008C3A1F">
              <w:rPr>
                <w:b/>
                <w:color w:val="auto"/>
                <w:sz w:val="22"/>
              </w:rPr>
              <w:t>Total Cost proposed</w:t>
            </w:r>
          </w:p>
          <w:p w:rsidR="008D3564" w:rsidRPr="008C3A1F" w:rsidRDefault="008D3564" w:rsidP="002B0C6F">
            <w:pPr>
              <w:pStyle w:val="Default"/>
              <w:spacing w:line="276" w:lineRule="auto"/>
              <w:jc w:val="center"/>
              <w:rPr>
                <w:b/>
                <w:color w:val="auto"/>
                <w:sz w:val="22"/>
              </w:rPr>
            </w:pPr>
            <w:r w:rsidRPr="008C3A1F">
              <w:rPr>
                <w:b/>
                <w:color w:val="auto"/>
                <w:sz w:val="22"/>
              </w:rPr>
              <w:t xml:space="preserve">(in </w:t>
            </w:r>
            <w:proofErr w:type="spellStart"/>
            <w:r w:rsidRPr="008C3A1F">
              <w:rPr>
                <w:b/>
                <w:color w:val="auto"/>
                <w:sz w:val="22"/>
              </w:rPr>
              <w:t>Lacs</w:t>
            </w:r>
            <w:proofErr w:type="spellEnd"/>
            <w:r w:rsidRPr="008C3A1F">
              <w:rPr>
                <w:b/>
                <w:color w:val="auto"/>
                <w:sz w:val="22"/>
              </w:rPr>
              <w:t>)</w:t>
            </w:r>
          </w:p>
        </w:tc>
      </w:tr>
      <w:tr w:rsidR="008D3564" w:rsidRPr="008C3A1F" w:rsidTr="008C3A1F">
        <w:tc>
          <w:tcPr>
            <w:tcW w:w="990" w:type="dxa"/>
            <w:vAlign w:val="center"/>
          </w:tcPr>
          <w:p w:rsidR="008D3564" w:rsidRPr="008C3A1F" w:rsidRDefault="008D3564">
            <w:pPr>
              <w:rPr>
                <w:rFonts w:ascii="Times New Roman" w:hAnsi="Times New Roman" w:cs="Times New Roman"/>
                <w:szCs w:val="24"/>
              </w:rPr>
            </w:pPr>
            <w:r w:rsidRPr="008C3A1F">
              <w:rPr>
                <w:rFonts w:ascii="Times New Roman" w:hAnsi="Times New Roman" w:cs="Times New Roman"/>
                <w:szCs w:val="24"/>
              </w:rPr>
              <w:t>6.1.1.2.4</w:t>
            </w:r>
          </w:p>
        </w:tc>
        <w:tc>
          <w:tcPr>
            <w:tcW w:w="1078" w:type="dxa"/>
            <w:vAlign w:val="center"/>
          </w:tcPr>
          <w:p w:rsidR="008D3564" w:rsidRPr="008C3A1F" w:rsidRDefault="008D3564">
            <w:pPr>
              <w:rPr>
                <w:rFonts w:ascii="Times New Roman" w:hAnsi="Times New Roman" w:cs="Times New Roman"/>
                <w:szCs w:val="24"/>
              </w:rPr>
            </w:pPr>
            <w:r w:rsidRPr="008C3A1F">
              <w:rPr>
                <w:rFonts w:ascii="Times New Roman" w:hAnsi="Times New Roman" w:cs="Times New Roman"/>
                <w:szCs w:val="24"/>
              </w:rPr>
              <w:t>B16.1.2.2</w:t>
            </w:r>
          </w:p>
        </w:tc>
        <w:tc>
          <w:tcPr>
            <w:tcW w:w="1051" w:type="dxa"/>
          </w:tcPr>
          <w:p w:rsidR="008E1335" w:rsidRDefault="008E1335" w:rsidP="002B0C6F">
            <w:pPr>
              <w:pStyle w:val="Default"/>
              <w:spacing w:line="276" w:lineRule="auto"/>
              <w:jc w:val="center"/>
              <w:rPr>
                <w:color w:val="auto"/>
                <w:sz w:val="22"/>
              </w:rPr>
            </w:pPr>
          </w:p>
          <w:p w:rsidR="008D3564" w:rsidRPr="008C3A1F" w:rsidRDefault="008D3564" w:rsidP="002B0C6F">
            <w:pPr>
              <w:pStyle w:val="Default"/>
              <w:spacing w:line="276" w:lineRule="auto"/>
              <w:jc w:val="center"/>
              <w:rPr>
                <w:color w:val="auto"/>
                <w:sz w:val="22"/>
              </w:rPr>
            </w:pPr>
            <w:r w:rsidRPr="008C3A1F">
              <w:rPr>
                <w:color w:val="auto"/>
                <w:sz w:val="22"/>
              </w:rPr>
              <w:t>1</w:t>
            </w:r>
          </w:p>
        </w:tc>
        <w:tc>
          <w:tcPr>
            <w:tcW w:w="4483" w:type="dxa"/>
          </w:tcPr>
          <w:p w:rsidR="008D3564" w:rsidRPr="008C3A1F" w:rsidRDefault="008D3564" w:rsidP="008D3564">
            <w:pPr>
              <w:pStyle w:val="Default"/>
              <w:spacing w:line="276" w:lineRule="auto"/>
              <w:jc w:val="both"/>
              <w:rPr>
                <w:color w:val="auto"/>
                <w:sz w:val="22"/>
              </w:rPr>
            </w:pPr>
            <w:r w:rsidRPr="008C3A1F">
              <w:rPr>
                <w:color w:val="auto"/>
                <w:sz w:val="22"/>
              </w:rPr>
              <w:t xml:space="preserve">@ Rs. 41.40 </w:t>
            </w:r>
            <w:proofErr w:type="spellStart"/>
            <w:r w:rsidRPr="008C3A1F">
              <w:rPr>
                <w:color w:val="auto"/>
                <w:sz w:val="22"/>
              </w:rPr>
              <w:t>lacs</w:t>
            </w:r>
            <w:proofErr w:type="spellEnd"/>
            <w:r w:rsidRPr="008C3A1F">
              <w:rPr>
                <w:color w:val="auto"/>
                <w:sz w:val="22"/>
              </w:rPr>
              <w:t xml:space="preserve"> per CLMC for procurement of </w:t>
            </w:r>
            <w:r w:rsidR="00B85239" w:rsidRPr="008C3A1F">
              <w:rPr>
                <w:color w:val="auto"/>
                <w:sz w:val="22"/>
              </w:rPr>
              <w:t>essential equipments such as Pasteurizer, Deep Freezer, Laminar Air Flow, Hospital grade breast pump etc</w:t>
            </w:r>
          </w:p>
        </w:tc>
        <w:tc>
          <w:tcPr>
            <w:tcW w:w="1470" w:type="dxa"/>
          </w:tcPr>
          <w:p w:rsidR="008D3564" w:rsidRPr="008C3A1F" w:rsidRDefault="00B85239" w:rsidP="002B0C6F">
            <w:pPr>
              <w:pStyle w:val="Default"/>
              <w:spacing w:line="276" w:lineRule="auto"/>
              <w:jc w:val="center"/>
              <w:rPr>
                <w:color w:val="auto"/>
                <w:sz w:val="22"/>
              </w:rPr>
            </w:pPr>
            <w:r w:rsidRPr="008C3A1F">
              <w:rPr>
                <w:color w:val="auto"/>
                <w:sz w:val="22"/>
              </w:rPr>
              <w:t>41.40</w:t>
            </w:r>
          </w:p>
        </w:tc>
      </w:tr>
      <w:tr w:rsidR="008D3564" w:rsidRPr="008C3A1F" w:rsidTr="008C3A1F">
        <w:tc>
          <w:tcPr>
            <w:tcW w:w="7602" w:type="dxa"/>
            <w:gridSpan w:val="4"/>
          </w:tcPr>
          <w:p w:rsidR="008D3564" w:rsidRPr="008C3A1F" w:rsidRDefault="008D3564" w:rsidP="002B0C6F">
            <w:pPr>
              <w:pStyle w:val="Default"/>
              <w:spacing w:line="276" w:lineRule="auto"/>
              <w:jc w:val="center"/>
              <w:rPr>
                <w:b/>
                <w:bCs/>
                <w:color w:val="auto"/>
                <w:sz w:val="22"/>
              </w:rPr>
            </w:pPr>
            <w:r w:rsidRPr="008C3A1F">
              <w:rPr>
                <w:b/>
                <w:bCs/>
                <w:color w:val="auto"/>
                <w:sz w:val="22"/>
              </w:rPr>
              <w:t>Total</w:t>
            </w:r>
          </w:p>
        </w:tc>
        <w:tc>
          <w:tcPr>
            <w:tcW w:w="1470" w:type="dxa"/>
          </w:tcPr>
          <w:p w:rsidR="008D3564" w:rsidRPr="008C3A1F" w:rsidRDefault="00B85239" w:rsidP="002B0C6F">
            <w:pPr>
              <w:pStyle w:val="Default"/>
              <w:spacing w:line="276" w:lineRule="auto"/>
              <w:jc w:val="center"/>
              <w:rPr>
                <w:b/>
                <w:bCs/>
                <w:color w:val="auto"/>
                <w:sz w:val="22"/>
              </w:rPr>
            </w:pPr>
            <w:r w:rsidRPr="008C3A1F">
              <w:rPr>
                <w:b/>
                <w:bCs/>
                <w:color w:val="auto"/>
                <w:sz w:val="22"/>
              </w:rPr>
              <w:t>41.40</w:t>
            </w:r>
          </w:p>
        </w:tc>
      </w:tr>
    </w:tbl>
    <w:p w:rsidR="008D3564" w:rsidRPr="008C3A1F" w:rsidRDefault="008D3564" w:rsidP="008D3564">
      <w:pPr>
        <w:pStyle w:val="Default"/>
        <w:spacing w:line="276" w:lineRule="auto"/>
        <w:ind w:left="1134"/>
        <w:jc w:val="both"/>
        <w:rPr>
          <w:color w:val="auto"/>
          <w:u w:val="single"/>
        </w:rPr>
      </w:pPr>
    </w:p>
    <w:p w:rsidR="006422AF" w:rsidRPr="008C3A1F" w:rsidRDefault="006422AF" w:rsidP="00527106">
      <w:pPr>
        <w:pStyle w:val="Default"/>
        <w:spacing w:line="276" w:lineRule="auto"/>
        <w:jc w:val="both"/>
        <w:rPr>
          <w:b/>
          <w:bCs/>
          <w:color w:val="auto"/>
        </w:rPr>
      </w:pPr>
      <w:r w:rsidRPr="008C3A1F">
        <w:rPr>
          <w:b/>
          <w:color w:val="auto"/>
        </w:rPr>
        <w:t>4.</w:t>
      </w:r>
      <w:r w:rsidRPr="008C3A1F">
        <w:rPr>
          <w:b/>
          <w:bCs/>
          <w:color w:val="auto"/>
        </w:rPr>
        <w:t xml:space="preserve"> </w:t>
      </w:r>
      <w:r w:rsidR="00B85239" w:rsidRPr="008C3A1F">
        <w:rPr>
          <w:b/>
          <w:color w:val="auto"/>
        </w:rPr>
        <w:t>Human Resource-Service Delivery</w:t>
      </w:r>
      <w:r w:rsidR="00B40516" w:rsidRPr="008C3A1F">
        <w:rPr>
          <w:b/>
          <w:bCs/>
          <w:color w:val="auto"/>
        </w:rPr>
        <w:t xml:space="preserve">: </w:t>
      </w:r>
    </w:p>
    <w:p w:rsidR="00FC72E0" w:rsidRPr="008C3A1F" w:rsidRDefault="006422AF" w:rsidP="008813A5">
      <w:pPr>
        <w:pStyle w:val="Default"/>
        <w:numPr>
          <w:ilvl w:val="0"/>
          <w:numId w:val="3"/>
        </w:numPr>
        <w:spacing w:line="276" w:lineRule="auto"/>
        <w:ind w:left="1134" w:hanging="425"/>
        <w:jc w:val="both"/>
        <w:rPr>
          <w:color w:val="auto"/>
        </w:rPr>
      </w:pPr>
      <w:r w:rsidRPr="008C3A1F">
        <w:rPr>
          <w:color w:val="auto"/>
          <w:u w:val="single"/>
        </w:rPr>
        <w:t>FMR code:</w:t>
      </w:r>
      <w:r w:rsidRPr="008C3A1F">
        <w:rPr>
          <w:color w:val="auto"/>
        </w:rPr>
        <w:t xml:space="preserve"> </w:t>
      </w:r>
      <w:r w:rsidR="00FC72E0" w:rsidRPr="008C3A1F">
        <w:rPr>
          <w:rFonts w:eastAsia="Times New Roman"/>
          <w:color w:val="auto"/>
          <w:lang w:eastAsia="en-IN"/>
        </w:rPr>
        <w:t>8.1.13.22</w:t>
      </w:r>
      <w:r w:rsidR="00FC72E0" w:rsidRPr="008C3A1F">
        <w:rPr>
          <w:color w:val="auto"/>
        </w:rPr>
        <w:t xml:space="preserve">- </w:t>
      </w:r>
    </w:p>
    <w:p w:rsidR="00FC72E0" w:rsidRPr="008C3A1F" w:rsidRDefault="00FC72E0" w:rsidP="008813A5">
      <w:pPr>
        <w:pStyle w:val="Default"/>
        <w:numPr>
          <w:ilvl w:val="1"/>
          <w:numId w:val="3"/>
        </w:numPr>
        <w:spacing w:line="276" w:lineRule="auto"/>
        <w:ind w:left="1560"/>
        <w:jc w:val="both"/>
        <w:rPr>
          <w:b/>
          <w:color w:val="auto"/>
        </w:rPr>
      </w:pPr>
      <w:r w:rsidRPr="008C3A1F">
        <w:rPr>
          <w:b/>
          <w:color w:val="auto"/>
        </w:rPr>
        <w:t>Two Existing CLMC Manager for CLMC in Bhopal and in Indore</w:t>
      </w:r>
    </w:p>
    <w:p w:rsidR="00162C1A" w:rsidRPr="008C3A1F" w:rsidRDefault="00FC72E0" w:rsidP="00FC72E0">
      <w:pPr>
        <w:pStyle w:val="Default"/>
        <w:spacing w:line="276" w:lineRule="auto"/>
        <w:ind w:left="720"/>
        <w:jc w:val="both"/>
        <w:rPr>
          <w:color w:val="auto"/>
        </w:rPr>
      </w:pPr>
      <w:r w:rsidRPr="008C3A1F">
        <w:rPr>
          <w:color w:val="auto"/>
          <w:u w:val="single"/>
        </w:rPr>
        <w:t>Justification:</w:t>
      </w:r>
      <w:r w:rsidRPr="008C3A1F">
        <w:rPr>
          <w:color w:val="auto"/>
        </w:rPr>
        <w:t xml:space="preserve"> Approvals have been received in the Supplementary </w:t>
      </w:r>
      <w:proofErr w:type="gramStart"/>
      <w:r w:rsidRPr="008C3A1F">
        <w:rPr>
          <w:color w:val="auto"/>
        </w:rPr>
        <w:t>ROP  no</w:t>
      </w:r>
      <w:proofErr w:type="gramEnd"/>
      <w:r w:rsidRPr="008C3A1F">
        <w:rPr>
          <w:color w:val="auto"/>
        </w:rPr>
        <w:t>. F-10 (06)/ 2019 –NHM-I dated 14</w:t>
      </w:r>
      <w:r w:rsidRPr="008C3A1F">
        <w:rPr>
          <w:color w:val="auto"/>
          <w:vertAlign w:val="superscript"/>
        </w:rPr>
        <w:t>th</w:t>
      </w:r>
      <w:r w:rsidRPr="008C3A1F">
        <w:rPr>
          <w:color w:val="auto"/>
        </w:rPr>
        <w:t xml:space="preserve"> Oct 2019 for hiring of CLMC Manager </w:t>
      </w:r>
      <w:r w:rsidR="008C3A1F">
        <w:rPr>
          <w:color w:val="auto"/>
        </w:rPr>
        <w:t>in f</w:t>
      </w:r>
      <w:r w:rsidR="00162C1A" w:rsidRPr="008C3A1F">
        <w:rPr>
          <w:color w:val="auto"/>
        </w:rPr>
        <w:t xml:space="preserve">unctional CLMC </w:t>
      </w:r>
      <w:r w:rsidR="008C3A1F">
        <w:rPr>
          <w:color w:val="auto"/>
        </w:rPr>
        <w:t>of</w:t>
      </w:r>
      <w:r w:rsidR="00162C1A" w:rsidRPr="008C3A1F">
        <w:rPr>
          <w:color w:val="auto"/>
        </w:rPr>
        <w:t xml:space="preserve"> JP Hospital </w:t>
      </w:r>
      <w:r w:rsidR="00162C1A" w:rsidRPr="008C3A1F">
        <w:rPr>
          <w:color w:val="auto"/>
        </w:rPr>
        <w:lastRenderedPageBreak/>
        <w:t xml:space="preserve">Bhopal and </w:t>
      </w:r>
      <w:r w:rsidR="008C3A1F">
        <w:rPr>
          <w:color w:val="auto"/>
        </w:rPr>
        <w:t>MGM Medical College</w:t>
      </w:r>
      <w:r w:rsidR="00162C1A" w:rsidRPr="008C3A1F">
        <w:rPr>
          <w:color w:val="auto"/>
        </w:rPr>
        <w:t>, Indore</w:t>
      </w:r>
      <w:r w:rsidR="008C3A1F">
        <w:rPr>
          <w:color w:val="auto"/>
        </w:rPr>
        <w:t xml:space="preserve"> for FY 2019-20</w:t>
      </w:r>
      <w:r w:rsidRPr="008C3A1F">
        <w:rPr>
          <w:color w:val="auto"/>
        </w:rPr>
        <w:t xml:space="preserve">. </w:t>
      </w:r>
      <w:r w:rsidR="00162C1A" w:rsidRPr="008C3A1F">
        <w:rPr>
          <w:color w:val="auto"/>
        </w:rPr>
        <w:t xml:space="preserve">Procedures for hiring of female contractual CLMC Managers is in process and is likely to be completed by Jan 2020. Hence, honorarium of hired HR for 12 months has been proposed in PIP FY 2020-21. </w:t>
      </w:r>
    </w:p>
    <w:p w:rsidR="00162C1A" w:rsidRPr="008C3A1F" w:rsidRDefault="00162C1A" w:rsidP="00FC72E0">
      <w:pPr>
        <w:pStyle w:val="Default"/>
        <w:spacing w:line="276" w:lineRule="auto"/>
        <w:ind w:left="720"/>
        <w:jc w:val="both"/>
        <w:rPr>
          <w:color w:val="auto"/>
        </w:rPr>
      </w:pPr>
    </w:p>
    <w:p w:rsidR="00162C1A" w:rsidRPr="008C3A1F" w:rsidRDefault="00FC72E0" w:rsidP="008813A5">
      <w:pPr>
        <w:pStyle w:val="Default"/>
        <w:numPr>
          <w:ilvl w:val="1"/>
          <w:numId w:val="3"/>
        </w:numPr>
        <w:spacing w:line="276" w:lineRule="auto"/>
        <w:ind w:left="1560"/>
        <w:jc w:val="both"/>
        <w:rPr>
          <w:b/>
          <w:color w:val="auto"/>
        </w:rPr>
      </w:pPr>
      <w:r w:rsidRPr="008C3A1F">
        <w:rPr>
          <w:b/>
          <w:color w:val="auto"/>
        </w:rPr>
        <w:t>One Clinical Nutritionist and One Nutrition Counsellor for SMART UNIT, Dept. of Paediatrics, AIIMS, Bhopal</w:t>
      </w:r>
    </w:p>
    <w:p w:rsidR="005E55E7" w:rsidRPr="008C3A1F" w:rsidRDefault="00162C1A" w:rsidP="008C3A1F">
      <w:pPr>
        <w:pStyle w:val="Default"/>
        <w:spacing w:line="276" w:lineRule="auto"/>
        <w:ind w:left="709"/>
        <w:jc w:val="both"/>
        <w:rPr>
          <w:color w:val="auto"/>
        </w:rPr>
      </w:pPr>
      <w:r w:rsidRPr="008C3A1F">
        <w:rPr>
          <w:color w:val="auto"/>
          <w:u w:val="single"/>
        </w:rPr>
        <w:t xml:space="preserve">Justification: </w:t>
      </w:r>
      <w:r w:rsidR="005E55E7" w:rsidRPr="008C3A1F">
        <w:rPr>
          <w:color w:val="auto"/>
        </w:rPr>
        <w:t>The State of MP has a terti</w:t>
      </w:r>
      <w:r w:rsidR="007A6739" w:rsidRPr="008C3A1F">
        <w:rPr>
          <w:color w:val="auto"/>
        </w:rPr>
        <w:t>a</w:t>
      </w:r>
      <w:r w:rsidR="005E55E7" w:rsidRPr="008C3A1F">
        <w:rPr>
          <w:color w:val="auto"/>
        </w:rPr>
        <w:t xml:space="preserve">ry care Severe Acute Malnutrition Advanced Referral and Treatment (SMART) Unit, functioning in the Dept. of Paediatrics of AIIMS Bhopal. Since, </w:t>
      </w:r>
      <w:r w:rsidR="008C3A1F" w:rsidRPr="008C3A1F">
        <w:rPr>
          <w:color w:val="auto"/>
        </w:rPr>
        <w:t>its inception in 2017-18, 574 critical children with SAM with co-morbid nutritional / non-nutritional medical complications has</w:t>
      </w:r>
      <w:r w:rsidR="005E55E7" w:rsidRPr="008C3A1F">
        <w:rPr>
          <w:color w:val="auto"/>
        </w:rPr>
        <w:t xml:space="preserve"> been managed. UNICEF Field office for MP has been supporting the </w:t>
      </w:r>
      <w:r w:rsidR="00A6590F" w:rsidRPr="008C3A1F">
        <w:rPr>
          <w:color w:val="auto"/>
        </w:rPr>
        <w:t xml:space="preserve">functioning of the SMART </w:t>
      </w:r>
      <w:r w:rsidR="005E55E7" w:rsidRPr="008C3A1F">
        <w:rPr>
          <w:color w:val="auto"/>
        </w:rPr>
        <w:t xml:space="preserve">unit as well as the </w:t>
      </w:r>
      <w:r w:rsidR="008C3A1F">
        <w:rPr>
          <w:color w:val="auto"/>
        </w:rPr>
        <w:t xml:space="preserve">activities of the </w:t>
      </w:r>
      <w:r w:rsidR="005E55E7" w:rsidRPr="008C3A1F">
        <w:rPr>
          <w:color w:val="auto"/>
        </w:rPr>
        <w:t>Regional Centre of Excellence for Nutrition Rehabilitation, Resource and Training Centre (</w:t>
      </w:r>
      <w:proofErr w:type="spellStart"/>
      <w:r w:rsidR="005E55E7" w:rsidRPr="008C3A1F">
        <w:rPr>
          <w:color w:val="auto"/>
        </w:rPr>
        <w:t>RCoENRRTC</w:t>
      </w:r>
      <w:proofErr w:type="spellEnd"/>
      <w:r w:rsidR="005E55E7" w:rsidRPr="008C3A1F">
        <w:rPr>
          <w:color w:val="auto"/>
        </w:rPr>
        <w:t xml:space="preserve">) at AIIMS Bhopal </w:t>
      </w:r>
      <w:r w:rsidR="008C3A1F">
        <w:rPr>
          <w:color w:val="auto"/>
        </w:rPr>
        <w:t xml:space="preserve">viz. </w:t>
      </w:r>
      <w:r w:rsidR="005E55E7" w:rsidRPr="008C3A1F">
        <w:rPr>
          <w:color w:val="auto"/>
        </w:rPr>
        <w:t xml:space="preserve">technical and gap filling support. </w:t>
      </w:r>
      <w:r w:rsidR="00A6590F" w:rsidRPr="008C3A1F">
        <w:rPr>
          <w:color w:val="auto"/>
        </w:rPr>
        <w:t xml:space="preserve">In view of the </w:t>
      </w:r>
      <w:r w:rsidR="008C3A1F">
        <w:rPr>
          <w:color w:val="auto"/>
        </w:rPr>
        <w:t xml:space="preserve">SMART unit </w:t>
      </w:r>
      <w:r w:rsidR="00A6590F" w:rsidRPr="008C3A1F">
        <w:rPr>
          <w:color w:val="auto"/>
        </w:rPr>
        <w:t xml:space="preserve">centre </w:t>
      </w:r>
      <w:r w:rsidR="008C3A1F">
        <w:rPr>
          <w:color w:val="auto"/>
        </w:rPr>
        <w:t>case load and critical cases managed</w:t>
      </w:r>
      <w:r w:rsidR="00A6590F" w:rsidRPr="008C3A1F">
        <w:rPr>
          <w:color w:val="auto"/>
        </w:rPr>
        <w:t xml:space="preserve">, additional HR </w:t>
      </w:r>
      <w:r w:rsidR="005E55E7" w:rsidRPr="008C3A1F">
        <w:rPr>
          <w:color w:val="auto"/>
        </w:rPr>
        <w:t xml:space="preserve">support </w:t>
      </w:r>
      <w:r w:rsidR="00A6590F" w:rsidRPr="008C3A1F">
        <w:rPr>
          <w:color w:val="auto"/>
        </w:rPr>
        <w:t xml:space="preserve">of Clinical Nutritionist and Counsellor was provided by UNICEF to AIIMS Bhopal. However, the same is proposed in NHM PIP for FY 2020-21. </w:t>
      </w:r>
    </w:p>
    <w:p w:rsidR="006422AF" w:rsidRPr="008C3A1F" w:rsidRDefault="006422AF" w:rsidP="008813A5">
      <w:pPr>
        <w:pStyle w:val="Default"/>
        <w:numPr>
          <w:ilvl w:val="0"/>
          <w:numId w:val="3"/>
        </w:numPr>
        <w:spacing w:line="276" w:lineRule="auto"/>
        <w:ind w:left="1134" w:hanging="425"/>
        <w:jc w:val="both"/>
        <w:rPr>
          <w:color w:val="auto"/>
          <w:u w:val="single"/>
        </w:rPr>
      </w:pPr>
      <w:r w:rsidRPr="008C3A1F">
        <w:rPr>
          <w:color w:val="auto"/>
          <w:u w:val="single"/>
        </w:rPr>
        <w:t xml:space="preserve">Funding Proposed: </w:t>
      </w:r>
    </w:p>
    <w:tbl>
      <w:tblPr>
        <w:tblW w:w="94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275"/>
        <w:gridCol w:w="1134"/>
        <w:gridCol w:w="4252"/>
        <w:gridCol w:w="1418"/>
      </w:tblGrid>
      <w:tr w:rsidR="00A6590F" w:rsidRPr="00C364DF" w:rsidTr="008E1335">
        <w:tc>
          <w:tcPr>
            <w:tcW w:w="1418" w:type="dxa"/>
          </w:tcPr>
          <w:p w:rsidR="00A6590F" w:rsidRPr="00C364DF" w:rsidRDefault="00A6590F" w:rsidP="002B0C6F">
            <w:pPr>
              <w:pStyle w:val="Default"/>
              <w:spacing w:line="276" w:lineRule="auto"/>
              <w:jc w:val="center"/>
              <w:rPr>
                <w:b/>
                <w:color w:val="auto"/>
                <w:sz w:val="22"/>
              </w:rPr>
            </w:pPr>
            <w:r w:rsidRPr="00C364DF">
              <w:rPr>
                <w:b/>
                <w:color w:val="auto"/>
                <w:sz w:val="22"/>
              </w:rPr>
              <w:t>New FMR Code</w:t>
            </w:r>
          </w:p>
        </w:tc>
        <w:tc>
          <w:tcPr>
            <w:tcW w:w="1275" w:type="dxa"/>
          </w:tcPr>
          <w:p w:rsidR="00A6590F" w:rsidRPr="00C364DF" w:rsidRDefault="00A6590F" w:rsidP="002B0C6F">
            <w:pPr>
              <w:pStyle w:val="Default"/>
              <w:spacing w:line="276" w:lineRule="auto"/>
              <w:jc w:val="center"/>
              <w:rPr>
                <w:b/>
                <w:color w:val="auto"/>
                <w:sz w:val="22"/>
              </w:rPr>
            </w:pPr>
            <w:r w:rsidRPr="00C364DF">
              <w:rPr>
                <w:b/>
                <w:color w:val="auto"/>
                <w:sz w:val="22"/>
              </w:rPr>
              <w:t>Old FMR Code</w:t>
            </w:r>
          </w:p>
        </w:tc>
        <w:tc>
          <w:tcPr>
            <w:tcW w:w="1134" w:type="dxa"/>
          </w:tcPr>
          <w:p w:rsidR="00A6590F" w:rsidRPr="00C364DF" w:rsidRDefault="00A6590F" w:rsidP="002B0C6F">
            <w:pPr>
              <w:pStyle w:val="Default"/>
              <w:spacing w:line="276" w:lineRule="auto"/>
              <w:jc w:val="center"/>
              <w:rPr>
                <w:b/>
                <w:color w:val="auto"/>
                <w:sz w:val="22"/>
              </w:rPr>
            </w:pPr>
            <w:r w:rsidRPr="00C364DF">
              <w:rPr>
                <w:b/>
                <w:color w:val="auto"/>
                <w:sz w:val="22"/>
              </w:rPr>
              <w:t>No of Units</w:t>
            </w:r>
          </w:p>
        </w:tc>
        <w:tc>
          <w:tcPr>
            <w:tcW w:w="4252" w:type="dxa"/>
          </w:tcPr>
          <w:p w:rsidR="00A6590F" w:rsidRPr="00C364DF" w:rsidRDefault="00A6590F" w:rsidP="002B0C6F">
            <w:pPr>
              <w:pStyle w:val="Default"/>
              <w:spacing w:line="276" w:lineRule="auto"/>
              <w:jc w:val="center"/>
              <w:rPr>
                <w:b/>
                <w:color w:val="auto"/>
                <w:sz w:val="22"/>
              </w:rPr>
            </w:pPr>
            <w:r w:rsidRPr="00C364DF">
              <w:rPr>
                <w:b/>
                <w:color w:val="auto"/>
                <w:sz w:val="22"/>
              </w:rPr>
              <w:t>Cost per unit</w:t>
            </w:r>
          </w:p>
        </w:tc>
        <w:tc>
          <w:tcPr>
            <w:tcW w:w="1418" w:type="dxa"/>
          </w:tcPr>
          <w:p w:rsidR="00A6590F" w:rsidRPr="00C364DF" w:rsidRDefault="00A6590F" w:rsidP="002B0C6F">
            <w:pPr>
              <w:pStyle w:val="Default"/>
              <w:spacing w:line="276" w:lineRule="auto"/>
              <w:jc w:val="center"/>
              <w:rPr>
                <w:b/>
                <w:color w:val="auto"/>
                <w:sz w:val="22"/>
              </w:rPr>
            </w:pPr>
            <w:r w:rsidRPr="00C364DF">
              <w:rPr>
                <w:b/>
                <w:color w:val="auto"/>
                <w:sz w:val="22"/>
              </w:rPr>
              <w:t>Total Cost proposed</w:t>
            </w:r>
          </w:p>
          <w:p w:rsidR="00A6590F" w:rsidRPr="00C364DF" w:rsidRDefault="00A6590F" w:rsidP="002B0C6F">
            <w:pPr>
              <w:pStyle w:val="Default"/>
              <w:spacing w:line="276" w:lineRule="auto"/>
              <w:jc w:val="center"/>
              <w:rPr>
                <w:b/>
                <w:color w:val="auto"/>
                <w:sz w:val="22"/>
              </w:rPr>
            </w:pPr>
            <w:r w:rsidRPr="00C364DF">
              <w:rPr>
                <w:b/>
                <w:color w:val="auto"/>
                <w:sz w:val="22"/>
              </w:rPr>
              <w:t xml:space="preserve">(in </w:t>
            </w:r>
            <w:proofErr w:type="spellStart"/>
            <w:r w:rsidRPr="00C364DF">
              <w:rPr>
                <w:b/>
                <w:color w:val="auto"/>
                <w:sz w:val="22"/>
              </w:rPr>
              <w:t>Lacs</w:t>
            </w:r>
            <w:proofErr w:type="spellEnd"/>
            <w:r w:rsidRPr="00C364DF">
              <w:rPr>
                <w:b/>
                <w:color w:val="auto"/>
                <w:sz w:val="22"/>
              </w:rPr>
              <w:t>)</w:t>
            </w:r>
          </w:p>
        </w:tc>
      </w:tr>
      <w:tr w:rsidR="007A6739" w:rsidRPr="00C364DF" w:rsidTr="008E1335">
        <w:tc>
          <w:tcPr>
            <w:tcW w:w="1418" w:type="dxa"/>
            <w:vMerge w:val="restart"/>
            <w:vAlign w:val="center"/>
          </w:tcPr>
          <w:p w:rsidR="007A6739" w:rsidRPr="00C364DF" w:rsidRDefault="007A6739">
            <w:pPr>
              <w:rPr>
                <w:rFonts w:ascii="Times New Roman" w:hAnsi="Times New Roman" w:cs="Times New Roman"/>
                <w:szCs w:val="24"/>
              </w:rPr>
            </w:pPr>
            <w:r w:rsidRPr="00C364DF">
              <w:rPr>
                <w:rFonts w:ascii="Times New Roman" w:hAnsi="Times New Roman" w:cs="Times New Roman"/>
                <w:szCs w:val="24"/>
              </w:rPr>
              <w:t>8.1.13.22</w:t>
            </w:r>
          </w:p>
        </w:tc>
        <w:tc>
          <w:tcPr>
            <w:tcW w:w="1275" w:type="dxa"/>
            <w:vMerge w:val="restart"/>
            <w:vAlign w:val="center"/>
          </w:tcPr>
          <w:p w:rsidR="007A6739" w:rsidRPr="00C364DF" w:rsidRDefault="007A6739">
            <w:pPr>
              <w:rPr>
                <w:rFonts w:ascii="Times New Roman" w:hAnsi="Times New Roman" w:cs="Times New Roman"/>
                <w:szCs w:val="24"/>
              </w:rPr>
            </w:pPr>
            <w:r w:rsidRPr="00C364DF">
              <w:rPr>
                <w:rFonts w:ascii="Times New Roman" w:hAnsi="Times New Roman" w:cs="Times New Roman"/>
                <w:szCs w:val="24"/>
              </w:rPr>
              <w:t>B.30.11.17</w:t>
            </w:r>
          </w:p>
        </w:tc>
        <w:tc>
          <w:tcPr>
            <w:tcW w:w="1134" w:type="dxa"/>
          </w:tcPr>
          <w:p w:rsidR="007A6739" w:rsidRPr="00C364DF" w:rsidRDefault="007A6739" w:rsidP="002B0C6F">
            <w:pPr>
              <w:pStyle w:val="Default"/>
              <w:spacing w:line="276" w:lineRule="auto"/>
              <w:jc w:val="center"/>
              <w:rPr>
                <w:color w:val="auto"/>
                <w:sz w:val="22"/>
              </w:rPr>
            </w:pPr>
            <w:r w:rsidRPr="00C364DF">
              <w:rPr>
                <w:color w:val="auto"/>
                <w:sz w:val="22"/>
              </w:rPr>
              <w:t>2</w:t>
            </w:r>
          </w:p>
        </w:tc>
        <w:tc>
          <w:tcPr>
            <w:tcW w:w="4252" w:type="dxa"/>
          </w:tcPr>
          <w:p w:rsidR="007A6739" w:rsidRPr="00C364DF" w:rsidRDefault="007A6739" w:rsidP="002B0C6F">
            <w:pPr>
              <w:pStyle w:val="Default"/>
              <w:spacing w:line="276" w:lineRule="auto"/>
              <w:jc w:val="both"/>
              <w:rPr>
                <w:color w:val="auto"/>
                <w:sz w:val="22"/>
              </w:rPr>
            </w:pPr>
            <w:r w:rsidRPr="00C364DF">
              <w:rPr>
                <w:color w:val="auto"/>
                <w:sz w:val="22"/>
              </w:rPr>
              <w:t>@ Rs. 25000/- per month per CLMC Manager x 2 persons x 12 months</w:t>
            </w:r>
          </w:p>
        </w:tc>
        <w:tc>
          <w:tcPr>
            <w:tcW w:w="1418" w:type="dxa"/>
          </w:tcPr>
          <w:p w:rsidR="007A6739" w:rsidRPr="00C364DF" w:rsidRDefault="007A6739" w:rsidP="002B0C6F">
            <w:pPr>
              <w:pStyle w:val="Default"/>
              <w:spacing w:line="276" w:lineRule="auto"/>
              <w:jc w:val="center"/>
              <w:rPr>
                <w:color w:val="auto"/>
                <w:sz w:val="22"/>
              </w:rPr>
            </w:pPr>
            <w:r w:rsidRPr="00C364DF">
              <w:rPr>
                <w:color w:val="auto"/>
                <w:sz w:val="22"/>
              </w:rPr>
              <w:t>6.00</w:t>
            </w:r>
          </w:p>
        </w:tc>
      </w:tr>
      <w:tr w:rsidR="007A6739" w:rsidRPr="00C364DF" w:rsidTr="008E1335">
        <w:tc>
          <w:tcPr>
            <w:tcW w:w="1418" w:type="dxa"/>
            <w:vMerge/>
            <w:vAlign w:val="center"/>
          </w:tcPr>
          <w:p w:rsidR="007A6739" w:rsidRPr="00C364DF" w:rsidRDefault="007A6739">
            <w:pPr>
              <w:rPr>
                <w:rFonts w:ascii="Times New Roman" w:hAnsi="Times New Roman" w:cs="Times New Roman"/>
                <w:szCs w:val="24"/>
              </w:rPr>
            </w:pPr>
          </w:p>
        </w:tc>
        <w:tc>
          <w:tcPr>
            <w:tcW w:w="1275" w:type="dxa"/>
            <w:vMerge/>
            <w:vAlign w:val="center"/>
          </w:tcPr>
          <w:p w:rsidR="007A6739" w:rsidRPr="00C364DF" w:rsidRDefault="007A6739">
            <w:pPr>
              <w:rPr>
                <w:rFonts w:ascii="Times New Roman" w:hAnsi="Times New Roman" w:cs="Times New Roman"/>
                <w:szCs w:val="24"/>
              </w:rPr>
            </w:pPr>
          </w:p>
        </w:tc>
        <w:tc>
          <w:tcPr>
            <w:tcW w:w="1134" w:type="dxa"/>
          </w:tcPr>
          <w:p w:rsidR="007A6739" w:rsidRPr="00C364DF" w:rsidRDefault="007A6739" w:rsidP="002B0C6F">
            <w:pPr>
              <w:pStyle w:val="Default"/>
              <w:spacing w:line="276" w:lineRule="auto"/>
              <w:jc w:val="center"/>
              <w:rPr>
                <w:color w:val="auto"/>
                <w:sz w:val="22"/>
              </w:rPr>
            </w:pPr>
            <w:r w:rsidRPr="00C364DF">
              <w:rPr>
                <w:color w:val="auto"/>
                <w:sz w:val="22"/>
              </w:rPr>
              <w:t>2</w:t>
            </w:r>
          </w:p>
        </w:tc>
        <w:tc>
          <w:tcPr>
            <w:tcW w:w="4252" w:type="dxa"/>
          </w:tcPr>
          <w:p w:rsidR="007A6739" w:rsidRPr="00C364DF" w:rsidRDefault="007A6739" w:rsidP="007A6739">
            <w:pPr>
              <w:pStyle w:val="Default"/>
              <w:spacing w:line="276" w:lineRule="auto"/>
              <w:jc w:val="both"/>
              <w:rPr>
                <w:color w:val="auto"/>
                <w:sz w:val="22"/>
              </w:rPr>
            </w:pPr>
            <w:r w:rsidRPr="00C364DF">
              <w:rPr>
                <w:color w:val="auto"/>
                <w:sz w:val="22"/>
              </w:rPr>
              <w:t>@ Rs. 20,000/- per month</w:t>
            </w:r>
            <w:r w:rsidR="00C364DF" w:rsidRPr="00C364DF">
              <w:rPr>
                <w:color w:val="auto"/>
                <w:sz w:val="22"/>
              </w:rPr>
              <w:t xml:space="preserve"> </w:t>
            </w:r>
            <w:r w:rsidRPr="00C364DF">
              <w:rPr>
                <w:color w:val="auto"/>
                <w:sz w:val="22"/>
              </w:rPr>
              <w:t xml:space="preserve">(for 1 Clinical Nutritionist and 1 </w:t>
            </w:r>
            <w:r w:rsidR="00C364DF" w:rsidRPr="00C364DF">
              <w:rPr>
                <w:color w:val="auto"/>
                <w:sz w:val="22"/>
              </w:rPr>
              <w:t>Counsellor</w:t>
            </w:r>
            <w:r w:rsidRPr="00C364DF">
              <w:rPr>
                <w:color w:val="auto"/>
                <w:sz w:val="22"/>
              </w:rPr>
              <w:t>) x 12 months</w:t>
            </w:r>
          </w:p>
        </w:tc>
        <w:tc>
          <w:tcPr>
            <w:tcW w:w="1418" w:type="dxa"/>
          </w:tcPr>
          <w:p w:rsidR="007A6739" w:rsidRPr="00C364DF" w:rsidRDefault="007A6739" w:rsidP="002B0C6F">
            <w:pPr>
              <w:pStyle w:val="Default"/>
              <w:spacing w:line="276" w:lineRule="auto"/>
              <w:jc w:val="center"/>
              <w:rPr>
                <w:color w:val="auto"/>
                <w:sz w:val="22"/>
              </w:rPr>
            </w:pPr>
            <w:r w:rsidRPr="00C364DF">
              <w:rPr>
                <w:color w:val="auto"/>
                <w:sz w:val="22"/>
              </w:rPr>
              <w:t>4.80</w:t>
            </w:r>
          </w:p>
        </w:tc>
      </w:tr>
      <w:tr w:rsidR="00A6590F" w:rsidRPr="00C364DF" w:rsidTr="008E1335">
        <w:tc>
          <w:tcPr>
            <w:tcW w:w="8079" w:type="dxa"/>
            <w:gridSpan w:val="4"/>
          </w:tcPr>
          <w:p w:rsidR="00A6590F" w:rsidRPr="00C364DF" w:rsidRDefault="00A6590F" w:rsidP="002B0C6F">
            <w:pPr>
              <w:pStyle w:val="Default"/>
              <w:spacing w:line="276" w:lineRule="auto"/>
              <w:jc w:val="center"/>
              <w:rPr>
                <w:b/>
                <w:bCs/>
                <w:color w:val="auto"/>
                <w:sz w:val="22"/>
              </w:rPr>
            </w:pPr>
            <w:r w:rsidRPr="00C364DF">
              <w:rPr>
                <w:b/>
                <w:bCs/>
                <w:color w:val="auto"/>
                <w:sz w:val="22"/>
              </w:rPr>
              <w:t>Total</w:t>
            </w:r>
          </w:p>
        </w:tc>
        <w:tc>
          <w:tcPr>
            <w:tcW w:w="1418" w:type="dxa"/>
          </w:tcPr>
          <w:p w:rsidR="00A6590F" w:rsidRPr="00C364DF" w:rsidRDefault="007A6739" w:rsidP="002B0C6F">
            <w:pPr>
              <w:pStyle w:val="Default"/>
              <w:spacing w:line="276" w:lineRule="auto"/>
              <w:jc w:val="center"/>
              <w:rPr>
                <w:b/>
                <w:bCs/>
                <w:color w:val="auto"/>
                <w:sz w:val="22"/>
              </w:rPr>
            </w:pPr>
            <w:r w:rsidRPr="00C364DF">
              <w:rPr>
                <w:b/>
                <w:bCs/>
                <w:color w:val="auto"/>
                <w:sz w:val="22"/>
              </w:rPr>
              <w:t>10.80</w:t>
            </w:r>
          </w:p>
        </w:tc>
      </w:tr>
    </w:tbl>
    <w:p w:rsidR="00A6590F" w:rsidRPr="008C3A1F" w:rsidRDefault="00A6590F" w:rsidP="00A6590F">
      <w:pPr>
        <w:pStyle w:val="Default"/>
        <w:spacing w:line="276" w:lineRule="auto"/>
        <w:ind w:left="1134"/>
        <w:jc w:val="both"/>
        <w:rPr>
          <w:color w:val="auto"/>
          <w:u w:val="single"/>
        </w:rPr>
      </w:pPr>
    </w:p>
    <w:p w:rsidR="006422AF" w:rsidRPr="008C3A1F" w:rsidRDefault="006422AF" w:rsidP="00527106">
      <w:pPr>
        <w:pStyle w:val="Default"/>
        <w:spacing w:line="276" w:lineRule="auto"/>
        <w:jc w:val="both"/>
        <w:rPr>
          <w:b/>
          <w:bCs/>
          <w:color w:val="auto"/>
        </w:rPr>
      </w:pPr>
      <w:r w:rsidRPr="008C3A1F">
        <w:rPr>
          <w:b/>
          <w:bCs/>
          <w:color w:val="auto"/>
        </w:rPr>
        <w:t xml:space="preserve">5. </w:t>
      </w:r>
      <w:r w:rsidR="007A6739" w:rsidRPr="008C3A1F">
        <w:rPr>
          <w:b/>
          <w:color w:val="auto"/>
        </w:rPr>
        <w:t>Training and Capacity Building</w:t>
      </w:r>
      <w:r w:rsidRPr="008C3A1F">
        <w:rPr>
          <w:b/>
          <w:bCs/>
          <w:color w:val="auto"/>
        </w:rPr>
        <w:t>:</w:t>
      </w:r>
    </w:p>
    <w:p w:rsidR="007A6739" w:rsidRPr="008C3A1F" w:rsidRDefault="006422AF" w:rsidP="008813A5">
      <w:pPr>
        <w:pStyle w:val="Default"/>
        <w:numPr>
          <w:ilvl w:val="0"/>
          <w:numId w:val="4"/>
        </w:numPr>
        <w:spacing w:line="276" w:lineRule="auto"/>
        <w:ind w:left="1134" w:hanging="425"/>
        <w:jc w:val="both"/>
        <w:rPr>
          <w:color w:val="auto"/>
        </w:rPr>
      </w:pPr>
      <w:r w:rsidRPr="008C3A1F">
        <w:rPr>
          <w:color w:val="auto"/>
          <w:u w:val="single"/>
        </w:rPr>
        <w:t>FMR code:</w:t>
      </w:r>
      <w:r w:rsidRPr="008C3A1F">
        <w:rPr>
          <w:color w:val="auto"/>
        </w:rPr>
        <w:t xml:space="preserve"> </w:t>
      </w:r>
      <w:r w:rsidR="007A6739" w:rsidRPr="008C3A1F">
        <w:rPr>
          <w:color w:val="auto"/>
        </w:rPr>
        <w:t>9.5.2.23</w:t>
      </w:r>
      <w:r w:rsidR="008E68F3" w:rsidRPr="008C3A1F">
        <w:rPr>
          <w:color w:val="auto"/>
        </w:rPr>
        <w:t xml:space="preserve"> </w:t>
      </w:r>
      <w:r w:rsidR="007A6739" w:rsidRPr="008C3A1F">
        <w:rPr>
          <w:color w:val="auto"/>
        </w:rPr>
        <w:t>–</w:t>
      </w:r>
      <w:r w:rsidR="008E68F3" w:rsidRPr="008C3A1F">
        <w:rPr>
          <w:color w:val="auto"/>
        </w:rPr>
        <w:t xml:space="preserve"> </w:t>
      </w:r>
      <w:r w:rsidR="007A6739" w:rsidRPr="00C364DF">
        <w:rPr>
          <w:b/>
          <w:color w:val="auto"/>
        </w:rPr>
        <w:t>One day District level training cum review of block officials from Dept of Health, ICDS and Education on AMB</w:t>
      </w:r>
    </w:p>
    <w:p w:rsidR="00450A3A" w:rsidRPr="00C364DF" w:rsidRDefault="007A6739" w:rsidP="00450A3A">
      <w:pPr>
        <w:pStyle w:val="Default"/>
        <w:spacing w:line="276" w:lineRule="auto"/>
        <w:ind w:left="709"/>
        <w:jc w:val="both"/>
        <w:rPr>
          <w:color w:val="auto"/>
          <w:u w:val="single"/>
        </w:rPr>
      </w:pPr>
      <w:r w:rsidRPr="008C3A1F">
        <w:rPr>
          <w:color w:val="auto"/>
          <w:u w:val="single"/>
        </w:rPr>
        <w:t>Justification:</w:t>
      </w:r>
      <w:r w:rsidRPr="008C3A1F">
        <w:rPr>
          <w:color w:val="auto"/>
        </w:rPr>
        <w:t xml:space="preserve"> Under the recently launched </w:t>
      </w:r>
      <w:proofErr w:type="spellStart"/>
      <w:r w:rsidRPr="008C3A1F">
        <w:rPr>
          <w:color w:val="auto"/>
        </w:rPr>
        <w:t>Anemia</w:t>
      </w:r>
      <w:proofErr w:type="spellEnd"/>
      <w:r w:rsidRPr="008C3A1F">
        <w:rPr>
          <w:color w:val="auto"/>
        </w:rPr>
        <w:t xml:space="preserve"> </w:t>
      </w:r>
      <w:proofErr w:type="spellStart"/>
      <w:r w:rsidRPr="008C3A1F">
        <w:rPr>
          <w:color w:val="auto"/>
        </w:rPr>
        <w:t>Mukt</w:t>
      </w:r>
      <w:proofErr w:type="spellEnd"/>
      <w:r w:rsidRPr="008C3A1F">
        <w:rPr>
          <w:color w:val="auto"/>
        </w:rPr>
        <w:t xml:space="preserve"> Bharat</w:t>
      </w:r>
      <w:r w:rsidR="00C93064" w:rsidRPr="008C3A1F">
        <w:rPr>
          <w:color w:val="auto"/>
        </w:rPr>
        <w:t>, 2018</w:t>
      </w:r>
      <w:r w:rsidRPr="008C3A1F">
        <w:rPr>
          <w:color w:val="auto"/>
        </w:rPr>
        <w:t xml:space="preserve">, National Iron </w:t>
      </w:r>
      <w:proofErr w:type="gramStart"/>
      <w:r w:rsidRPr="008C3A1F">
        <w:rPr>
          <w:color w:val="auto"/>
        </w:rPr>
        <w:t>Plus</w:t>
      </w:r>
      <w:proofErr w:type="gramEnd"/>
      <w:r w:rsidRPr="008C3A1F">
        <w:rPr>
          <w:color w:val="auto"/>
        </w:rPr>
        <w:t xml:space="preserve"> </w:t>
      </w:r>
      <w:r w:rsidR="00C364DF" w:rsidRPr="008C3A1F">
        <w:rPr>
          <w:color w:val="auto"/>
        </w:rPr>
        <w:t>Initiative</w:t>
      </w:r>
      <w:r w:rsidRPr="008C3A1F">
        <w:rPr>
          <w:color w:val="auto"/>
        </w:rPr>
        <w:t xml:space="preserve"> Programme has been intensified and mandates prophylactic supplementation across all age groups, treatment and managemen</w:t>
      </w:r>
      <w:r w:rsidR="00540D29" w:rsidRPr="008C3A1F">
        <w:rPr>
          <w:color w:val="auto"/>
        </w:rPr>
        <w:t>t of severe</w:t>
      </w:r>
      <w:r w:rsidR="00450A3A" w:rsidRPr="008C3A1F">
        <w:rPr>
          <w:color w:val="auto"/>
        </w:rPr>
        <w:t>/ moderate</w:t>
      </w:r>
      <w:r w:rsidR="00540D29" w:rsidRPr="008C3A1F">
        <w:rPr>
          <w:color w:val="auto"/>
        </w:rPr>
        <w:t xml:space="preserve"> cases of </w:t>
      </w:r>
      <w:r w:rsidR="00C364DF" w:rsidRPr="008C3A1F">
        <w:rPr>
          <w:color w:val="auto"/>
        </w:rPr>
        <w:t>anaemia</w:t>
      </w:r>
      <w:r w:rsidR="00540D29" w:rsidRPr="008C3A1F">
        <w:rPr>
          <w:color w:val="auto"/>
        </w:rPr>
        <w:t xml:space="preserve"> with special focus on hereditary </w:t>
      </w:r>
      <w:r w:rsidR="00C364DF" w:rsidRPr="008C3A1F">
        <w:rPr>
          <w:color w:val="auto"/>
        </w:rPr>
        <w:t>anaemia</w:t>
      </w:r>
      <w:r w:rsidR="00540D29" w:rsidRPr="008C3A1F">
        <w:rPr>
          <w:color w:val="auto"/>
        </w:rPr>
        <w:t xml:space="preserve">, advocacy </w:t>
      </w:r>
      <w:r w:rsidR="00657AA3" w:rsidRPr="008C3A1F">
        <w:rPr>
          <w:color w:val="auto"/>
        </w:rPr>
        <w:t xml:space="preserve">for mass awareness </w:t>
      </w:r>
      <w:r w:rsidR="00C93064" w:rsidRPr="008C3A1F">
        <w:rPr>
          <w:color w:val="auto"/>
        </w:rPr>
        <w:t xml:space="preserve">and </w:t>
      </w:r>
      <w:r w:rsidR="00C364DF" w:rsidRPr="008C3A1F">
        <w:rPr>
          <w:color w:val="auto"/>
        </w:rPr>
        <w:t>rigorous</w:t>
      </w:r>
      <w:r w:rsidR="00C93064" w:rsidRPr="008C3A1F">
        <w:rPr>
          <w:color w:val="auto"/>
        </w:rPr>
        <w:t xml:space="preserve"> sensitization and capacity building of field functionaries</w:t>
      </w:r>
      <w:r w:rsidR="00C364DF">
        <w:rPr>
          <w:color w:val="auto"/>
        </w:rPr>
        <w:t>. In FY 2019-20, t</w:t>
      </w:r>
      <w:r w:rsidR="00C93064" w:rsidRPr="008C3A1F">
        <w:rPr>
          <w:color w:val="auto"/>
        </w:rPr>
        <w:t xml:space="preserve">he State created a pool of Master Trainers comprising of Govt. Officials and Consultants from allied Depts. As per the AMB guidelines 2018, cascade trainings involving </w:t>
      </w:r>
      <w:r w:rsidR="00450A3A" w:rsidRPr="008C3A1F">
        <w:rPr>
          <w:color w:val="auto"/>
        </w:rPr>
        <w:t>participants</w:t>
      </w:r>
      <w:r w:rsidR="00C93064" w:rsidRPr="008C3A1F">
        <w:rPr>
          <w:color w:val="auto"/>
        </w:rPr>
        <w:t xml:space="preserve"> from line departments has to be organized at State, District and Block level. The State has completed </w:t>
      </w:r>
      <w:r w:rsidR="00C364DF">
        <w:rPr>
          <w:color w:val="auto"/>
        </w:rPr>
        <w:t xml:space="preserve">its </w:t>
      </w:r>
      <w:r w:rsidR="00C93064" w:rsidRPr="008C3A1F">
        <w:rPr>
          <w:color w:val="auto"/>
        </w:rPr>
        <w:t xml:space="preserve">State level </w:t>
      </w:r>
      <w:proofErr w:type="spellStart"/>
      <w:r w:rsidR="00C93064" w:rsidRPr="008C3A1F">
        <w:rPr>
          <w:color w:val="auto"/>
        </w:rPr>
        <w:t>ToT</w:t>
      </w:r>
      <w:proofErr w:type="spellEnd"/>
      <w:r w:rsidR="00C93064" w:rsidRPr="008C3A1F">
        <w:rPr>
          <w:color w:val="auto"/>
        </w:rPr>
        <w:t xml:space="preserve"> on AMB on 5</w:t>
      </w:r>
      <w:r w:rsidR="00C93064" w:rsidRPr="008C3A1F">
        <w:rPr>
          <w:color w:val="auto"/>
          <w:vertAlign w:val="superscript"/>
        </w:rPr>
        <w:t>th</w:t>
      </w:r>
      <w:r w:rsidR="00C93064" w:rsidRPr="008C3A1F">
        <w:rPr>
          <w:color w:val="auto"/>
        </w:rPr>
        <w:t xml:space="preserve"> and 6</w:t>
      </w:r>
      <w:r w:rsidR="00C93064" w:rsidRPr="008C3A1F">
        <w:rPr>
          <w:color w:val="auto"/>
          <w:vertAlign w:val="superscript"/>
        </w:rPr>
        <w:t>th</w:t>
      </w:r>
      <w:r w:rsidR="00C93064" w:rsidRPr="008C3A1F">
        <w:rPr>
          <w:color w:val="auto"/>
        </w:rPr>
        <w:t xml:space="preserve"> Dec 2019 with </w:t>
      </w:r>
      <w:r w:rsidR="00450A3A" w:rsidRPr="008C3A1F">
        <w:rPr>
          <w:color w:val="auto"/>
        </w:rPr>
        <w:t xml:space="preserve">more than 250 officials from </w:t>
      </w:r>
      <w:proofErr w:type="spellStart"/>
      <w:r w:rsidR="00450A3A" w:rsidRPr="008C3A1F">
        <w:rPr>
          <w:color w:val="auto"/>
        </w:rPr>
        <w:t>DoPHFW</w:t>
      </w:r>
      <w:proofErr w:type="spellEnd"/>
      <w:r w:rsidR="00450A3A" w:rsidRPr="008C3A1F">
        <w:rPr>
          <w:color w:val="auto"/>
        </w:rPr>
        <w:t xml:space="preserve">, </w:t>
      </w:r>
      <w:proofErr w:type="spellStart"/>
      <w:r w:rsidR="00450A3A" w:rsidRPr="008C3A1F">
        <w:rPr>
          <w:color w:val="auto"/>
        </w:rPr>
        <w:t>DoWCD</w:t>
      </w:r>
      <w:proofErr w:type="spellEnd"/>
      <w:r w:rsidR="00450A3A" w:rsidRPr="008C3A1F">
        <w:rPr>
          <w:color w:val="auto"/>
        </w:rPr>
        <w:t xml:space="preserve"> and Dept of Education trained as District Trainers on AMB. </w:t>
      </w:r>
      <w:r w:rsidR="00C364DF" w:rsidRPr="00C364DF">
        <w:rPr>
          <w:color w:val="auto"/>
          <w:u w:val="single"/>
        </w:rPr>
        <w:t>Hence, i</w:t>
      </w:r>
      <w:r w:rsidR="00450A3A" w:rsidRPr="00C364DF">
        <w:rPr>
          <w:color w:val="auto"/>
          <w:u w:val="single"/>
        </w:rPr>
        <w:t>n continuation to this, 51 batches of one day district level training cum review of block officials from Dept of Health, ICDS and Education ha</w:t>
      </w:r>
      <w:r w:rsidR="00C364DF">
        <w:rPr>
          <w:color w:val="auto"/>
          <w:u w:val="single"/>
        </w:rPr>
        <w:t>s been planned for</w:t>
      </w:r>
      <w:r w:rsidR="00450A3A" w:rsidRPr="00C364DF">
        <w:rPr>
          <w:color w:val="auto"/>
          <w:u w:val="single"/>
        </w:rPr>
        <w:t xml:space="preserve"> FY 2020-21. </w:t>
      </w:r>
    </w:p>
    <w:p w:rsidR="008E68F3" w:rsidRDefault="008E68F3" w:rsidP="008E68F3">
      <w:pPr>
        <w:pStyle w:val="Default"/>
        <w:spacing w:line="276" w:lineRule="auto"/>
        <w:ind w:left="1134"/>
        <w:jc w:val="both"/>
        <w:rPr>
          <w:b/>
          <w:color w:val="auto"/>
          <w:u w:val="single"/>
        </w:rPr>
      </w:pPr>
    </w:p>
    <w:p w:rsidR="00C364DF" w:rsidRDefault="00C364DF" w:rsidP="008E68F3">
      <w:pPr>
        <w:pStyle w:val="Default"/>
        <w:spacing w:line="276" w:lineRule="auto"/>
        <w:ind w:left="1134"/>
        <w:jc w:val="both"/>
        <w:rPr>
          <w:b/>
          <w:color w:val="auto"/>
          <w:u w:val="single"/>
        </w:rPr>
      </w:pPr>
    </w:p>
    <w:p w:rsidR="008813A5" w:rsidRDefault="008813A5" w:rsidP="008E68F3">
      <w:pPr>
        <w:pStyle w:val="Default"/>
        <w:spacing w:line="276" w:lineRule="auto"/>
        <w:ind w:left="1134"/>
        <w:jc w:val="both"/>
        <w:rPr>
          <w:b/>
          <w:color w:val="auto"/>
          <w:u w:val="single"/>
        </w:rPr>
      </w:pPr>
    </w:p>
    <w:p w:rsidR="008813A5" w:rsidRPr="008C3A1F" w:rsidRDefault="008813A5" w:rsidP="008E68F3">
      <w:pPr>
        <w:pStyle w:val="Default"/>
        <w:spacing w:line="276" w:lineRule="auto"/>
        <w:ind w:left="1134"/>
        <w:jc w:val="both"/>
        <w:rPr>
          <w:b/>
          <w:color w:val="auto"/>
          <w:u w:val="single"/>
        </w:rPr>
      </w:pPr>
    </w:p>
    <w:p w:rsidR="00450A3A" w:rsidRPr="00C364DF" w:rsidRDefault="008E68F3" w:rsidP="008813A5">
      <w:pPr>
        <w:pStyle w:val="Default"/>
        <w:numPr>
          <w:ilvl w:val="0"/>
          <w:numId w:val="4"/>
        </w:numPr>
        <w:tabs>
          <w:tab w:val="left" w:pos="1560"/>
        </w:tabs>
        <w:spacing w:line="276" w:lineRule="auto"/>
        <w:ind w:left="1134" w:firstLine="0"/>
        <w:jc w:val="both"/>
        <w:rPr>
          <w:b/>
          <w:color w:val="auto"/>
          <w:u w:val="single"/>
        </w:rPr>
      </w:pPr>
      <w:r w:rsidRPr="008813A5">
        <w:rPr>
          <w:color w:val="auto"/>
          <w:u w:val="single"/>
        </w:rPr>
        <w:lastRenderedPageBreak/>
        <w:t xml:space="preserve">FMR Code </w:t>
      </w:r>
      <w:r w:rsidR="00450A3A" w:rsidRPr="008813A5">
        <w:rPr>
          <w:color w:val="auto"/>
          <w:u w:val="single"/>
        </w:rPr>
        <w:t>–9.5.2.25</w:t>
      </w:r>
      <w:r w:rsidR="00450A3A" w:rsidRPr="008C3A1F">
        <w:rPr>
          <w:color w:val="auto"/>
        </w:rPr>
        <w:t xml:space="preserve">- </w:t>
      </w:r>
      <w:r w:rsidR="00450A3A" w:rsidRPr="00C364DF">
        <w:rPr>
          <w:b/>
          <w:color w:val="auto"/>
        </w:rPr>
        <w:t>Training of CLMC Staff on Functioning of CLMC</w:t>
      </w:r>
    </w:p>
    <w:p w:rsidR="00450A3A" w:rsidRPr="008C3A1F" w:rsidRDefault="00450A3A" w:rsidP="00450A3A">
      <w:pPr>
        <w:pStyle w:val="Default"/>
        <w:spacing w:line="276" w:lineRule="auto"/>
        <w:ind w:left="709"/>
        <w:jc w:val="both"/>
        <w:rPr>
          <w:b/>
          <w:color w:val="auto"/>
          <w:u w:val="single"/>
        </w:rPr>
      </w:pPr>
      <w:r w:rsidRPr="008C3A1F">
        <w:rPr>
          <w:color w:val="auto"/>
          <w:u w:val="single"/>
        </w:rPr>
        <w:t>Justification:</w:t>
      </w:r>
      <w:r w:rsidRPr="008C3A1F">
        <w:rPr>
          <w:color w:val="auto"/>
        </w:rPr>
        <w:t xml:space="preserve"> </w:t>
      </w:r>
      <w:r w:rsidR="00402B73" w:rsidRPr="008C3A1F">
        <w:rPr>
          <w:color w:val="auto"/>
        </w:rPr>
        <w:t xml:space="preserve">The 5 days training of HR viz. 2 CLMC Manager, 6 Staff Nurses from CLMC Bhopal and Indore has been planned in CLMC, </w:t>
      </w:r>
      <w:proofErr w:type="spellStart"/>
      <w:r w:rsidR="00402B73" w:rsidRPr="008C3A1F">
        <w:rPr>
          <w:color w:val="auto"/>
        </w:rPr>
        <w:t>Sion</w:t>
      </w:r>
      <w:proofErr w:type="spellEnd"/>
      <w:r w:rsidR="00402B73" w:rsidRPr="008C3A1F">
        <w:rPr>
          <w:color w:val="auto"/>
        </w:rPr>
        <w:t xml:space="preserve"> Mumbai</w:t>
      </w:r>
      <w:r w:rsidR="00C364DF">
        <w:rPr>
          <w:color w:val="auto"/>
        </w:rPr>
        <w:t xml:space="preserve"> in FY 2020-21. </w:t>
      </w:r>
    </w:p>
    <w:p w:rsidR="006422AF" w:rsidRPr="008C3A1F" w:rsidRDefault="006422AF" w:rsidP="008813A5">
      <w:pPr>
        <w:pStyle w:val="Default"/>
        <w:numPr>
          <w:ilvl w:val="0"/>
          <w:numId w:val="4"/>
        </w:numPr>
        <w:spacing w:line="276" w:lineRule="auto"/>
        <w:ind w:left="1134" w:firstLine="0"/>
        <w:jc w:val="both"/>
        <w:rPr>
          <w:color w:val="auto"/>
          <w:u w:val="single"/>
        </w:rPr>
      </w:pPr>
      <w:r w:rsidRPr="008C3A1F">
        <w:rPr>
          <w:color w:val="auto"/>
          <w:u w:val="single"/>
        </w:rPr>
        <w:t xml:space="preserve">Funding Proposed: </w:t>
      </w:r>
    </w:p>
    <w:tbl>
      <w:tblPr>
        <w:tblW w:w="95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682"/>
        <w:gridCol w:w="1315"/>
        <w:gridCol w:w="3807"/>
        <w:gridCol w:w="1489"/>
      </w:tblGrid>
      <w:tr w:rsidR="00402B73" w:rsidRPr="00C364DF" w:rsidTr="00C364DF">
        <w:tc>
          <w:tcPr>
            <w:tcW w:w="1276" w:type="dxa"/>
          </w:tcPr>
          <w:p w:rsidR="00402B73" w:rsidRPr="00C364DF" w:rsidRDefault="00402B73" w:rsidP="002B0C6F">
            <w:pPr>
              <w:pStyle w:val="Default"/>
              <w:spacing w:line="276" w:lineRule="auto"/>
              <w:jc w:val="center"/>
              <w:rPr>
                <w:b/>
                <w:color w:val="auto"/>
                <w:sz w:val="22"/>
                <w:szCs w:val="22"/>
              </w:rPr>
            </w:pPr>
            <w:r w:rsidRPr="00C364DF">
              <w:rPr>
                <w:b/>
                <w:color w:val="auto"/>
                <w:sz w:val="22"/>
                <w:szCs w:val="22"/>
              </w:rPr>
              <w:t>New FMR Code</w:t>
            </w:r>
          </w:p>
        </w:tc>
        <w:tc>
          <w:tcPr>
            <w:tcW w:w="1682" w:type="dxa"/>
          </w:tcPr>
          <w:p w:rsidR="00402B73" w:rsidRPr="00C364DF" w:rsidRDefault="00402B73" w:rsidP="002B0C6F">
            <w:pPr>
              <w:pStyle w:val="Default"/>
              <w:spacing w:line="276" w:lineRule="auto"/>
              <w:jc w:val="center"/>
              <w:rPr>
                <w:b/>
                <w:color w:val="auto"/>
                <w:sz w:val="22"/>
                <w:szCs w:val="22"/>
              </w:rPr>
            </w:pPr>
            <w:r w:rsidRPr="00C364DF">
              <w:rPr>
                <w:b/>
                <w:color w:val="auto"/>
                <w:sz w:val="22"/>
                <w:szCs w:val="22"/>
              </w:rPr>
              <w:t>Old FMR Code</w:t>
            </w:r>
          </w:p>
        </w:tc>
        <w:tc>
          <w:tcPr>
            <w:tcW w:w="1315" w:type="dxa"/>
          </w:tcPr>
          <w:p w:rsidR="00402B73" w:rsidRPr="00C364DF" w:rsidRDefault="00402B73" w:rsidP="002B0C6F">
            <w:pPr>
              <w:pStyle w:val="Default"/>
              <w:spacing w:line="276" w:lineRule="auto"/>
              <w:jc w:val="center"/>
              <w:rPr>
                <w:b/>
                <w:color w:val="auto"/>
                <w:sz w:val="22"/>
                <w:szCs w:val="22"/>
              </w:rPr>
            </w:pPr>
            <w:r w:rsidRPr="00C364DF">
              <w:rPr>
                <w:b/>
                <w:color w:val="auto"/>
                <w:sz w:val="22"/>
                <w:szCs w:val="22"/>
              </w:rPr>
              <w:t>No of Units</w:t>
            </w:r>
          </w:p>
        </w:tc>
        <w:tc>
          <w:tcPr>
            <w:tcW w:w="3807" w:type="dxa"/>
          </w:tcPr>
          <w:p w:rsidR="00402B73" w:rsidRPr="00C364DF" w:rsidRDefault="00402B73" w:rsidP="002B0C6F">
            <w:pPr>
              <w:pStyle w:val="Default"/>
              <w:spacing w:line="276" w:lineRule="auto"/>
              <w:jc w:val="center"/>
              <w:rPr>
                <w:b/>
                <w:color w:val="auto"/>
                <w:sz w:val="22"/>
                <w:szCs w:val="22"/>
              </w:rPr>
            </w:pPr>
            <w:r w:rsidRPr="00C364DF">
              <w:rPr>
                <w:b/>
                <w:color w:val="auto"/>
                <w:sz w:val="22"/>
                <w:szCs w:val="22"/>
              </w:rPr>
              <w:t>Cost per unit</w:t>
            </w:r>
          </w:p>
        </w:tc>
        <w:tc>
          <w:tcPr>
            <w:tcW w:w="1489" w:type="dxa"/>
          </w:tcPr>
          <w:p w:rsidR="00402B73" w:rsidRPr="00C364DF" w:rsidRDefault="00402B73" w:rsidP="002B0C6F">
            <w:pPr>
              <w:pStyle w:val="Default"/>
              <w:spacing w:line="276" w:lineRule="auto"/>
              <w:jc w:val="center"/>
              <w:rPr>
                <w:b/>
                <w:color w:val="auto"/>
                <w:sz w:val="22"/>
                <w:szCs w:val="22"/>
              </w:rPr>
            </w:pPr>
            <w:r w:rsidRPr="00C364DF">
              <w:rPr>
                <w:b/>
                <w:color w:val="auto"/>
                <w:sz w:val="22"/>
                <w:szCs w:val="22"/>
              </w:rPr>
              <w:t>Total Cost proposed</w:t>
            </w:r>
          </w:p>
          <w:p w:rsidR="00402B73" w:rsidRPr="00C364DF" w:rsidRDefault="00402B73" w:rsidP="002B0C6F">
            <w:pPr>
              <w:pStyle w:val="Default"/>
              <w:spacing w:line="276" w:lineRule="auto"/>
              <w:jc w:val="center"/>
              <w:rPr>
                <w:b/>
                <w:color w:val="auto"/>
                <w:sz w:val="22"/>
                <w:szCs w:val="22"/>
              </w:rPr>
            </w:pPr>
            <w:r w:rsidRPr="00C364DF">
              <w:rPr>
                <w:b/>
                <w:color w:val="auto"/>
                <w:sz w:val="22"/>
                <w:szCs w:val="22"/>
              </w:rPr>
              <w:t xml:space="preserve">(in </w:t>
            </w:r>
            <w:proofErr w:type="spellStart"/>
            <w:r w:rsidRPr="00C364DF">
              <w:rPr>
                <w:b/>
                <w:color w:val="auto"/>
                <w:sz w:val="22"/>
                <w:szCs w:val="22"/>
              </w:rPr>
              <w:t>Lacs</w:t>
            </w:r>
            <w:proofErr w:type="spellEnd"/>
            <w:r w:rsidRPr="00C364DF">
              <w:rPr>
                <w:b/>
                <w:color w:val="auto"/>
                <w:sz w:val="22"/>
                <w:szCs w:val="22"/>
              </w:rPr>
              <w:t>)</w:t>
            </w:r>
          </w:p>
        </w:tc>
      </w:tr>
      <w:tr w:rsidR="00C364DF" w:rsidRPr="00C364DF" w:rsidTr="00C364DF">
        <w:tc>
          <w:tcPr>
            <w:tcW w:w="1276" w:type="dxa"/>
            <w:vAlign w:val="center"/>
          </w:tcPr>
          <w:p w:rsidR="00C364DF" w:rsidRPr="00C364DF" w:rsidRDefault="00C364DF">
            <w:pPr>
              <w:rPr>
                <w:rFonts w:ascii="Times New Roman" w:hAnsi="Times New Roman" w:cs="Times New Roman"/>
                <w:color w:val="000000"/>
              </w:rPr>
            </w:pPr>
            <w:r w:rsidRPr="00C364DF">
              <w:rPr>
                <w:rFonts w:ascii="Times New Roman" w:hAnsi="Times New Roman" w:cs="Times New Roman"/>
                <w:color w:val="000000"/>
              </w:rPr>
              <w:t>9.5.2.23</w:t>
            </w:r>
          </w:p>
        </w:tc>
        <w:tc>
          <w:tcPr>
            <w:tcW w:w="1682" w:type="dxa"/>
            <w:vAlign w:val="center"/>
          </w:tcPr>
          <w:p w:rsidR="00C364DF" w:rsidRPr="00C364DF" w:rsidRDefault="00C364DF" w:rsidP="00C364DF">
            <w:pPr>
              <w:jc w:val="center"/>
              <w:rPr>
                <w:rFonts w:ascii="Times New Roman" w:hAnsi="Times New Roman" w:cs="Times New Roman"/>
                <w:color w:val="000000"/>
              </w:rPr>
            </w:pPr>
            <w:r w:rsidRPr="00C364DF">
              <w:rPr>
                <w:rFonts w:ascii="Times New Roman" w:hAnsi="Times New Roman" w:cs="Times New Roman"/>
                <w:color w:val="000000"/>
              </w:rPr>
              <w:t>-</w:t>
            </w:r>
          </w:p>
        </w:tc>
        <w:tc>
          <w:tcPr>
            <w:tcW w:w="1315" w:type="dxa"/>
          </w:tcPr>
          <w:p w:rsidR="00C364DF" w:rsidRPr="00C364DF" w:rsidRDefault="00C364DF" w:rsidP="002B0C6F">
            <w:pPr>
              <w:pStyle w:val="Default"/>
              <w:spacing w:line="276" w:lineRule="auto"/>
              <w:jc w:val="center"/>
              <w:rPr>
                <w:color w:val="auto"/>
                <w:sz w:val="22"/>
                <w:szCs w:val="22"/>
              </w:rPr>
            </w:pPr>
            <w:r w:rsidRPr="00C364DF">
              <w:rPr>
                <w:color w:val="auto"/>
                <w:sz w:val="22"/>
                <w:szCs w:val="22"/>
              </w:rPr>
              <w:t>51</w:t>
            </w:r>
          </w:p>
        </w:tc>
        <w:tc>
          <w:tcPr>
            <w:tcW w:w="3807" w:type="dxa"/>
          </w:tcPr>
          <w:p w:rsidR="00C364DF" w:rsidRPr="00C364DF" w:rsidRDefault="00C364DF" w:rsidP="00402B73">
            <w:pPr>
              <w:pStyle w:val="Default"/>
              <w:spacing w:line="276" w:lineRule="auto"/>
              <w:jc w:val="both"/>
              <w:rPr>
                <w:color w:val="auto"/>
                <w:sz w:val="22"/>
                <w:szCs w:val="22"/>
              </w:rPr>
            </w:pPr>
            <w:r w:rsidRPr="00C364DF">
              <w:rPr>
                <w:color w:val="auto"/>
                <w:sz w:val="22"/>
                <w:szCs w:val="22"/>
              </w:rPr>
              <w:t xml:space="preserve">@ Rs. 28,000/- per batch x 51 batches </w:t>
            </w:r>
          </w:p>
        </w:tc>
        <w:tc>
          <w:tcPr>
            <w:tcW w:w="1489" w:type="dxa"/>
          </w:tcPr>
          <w:p w:rsidR="00C364DF" w:rsidRPr="00C364DF" w:rsidRDefault="00C364DF" w:rsidP="002B0C6F">
            <w:pPr>
              <w:pStyle w:val="Default"/>
              <w:spacing w:line="276" w:lineRule="auto"/>
              <w:jc w:val="center"/>
              <w:rPr>
                <w:color w:val="auto"/>
                <w:sz w:val="22"/>
                <w:szCs w:val="22"/>
              </w:rPr>
            </w:pPr>
            <w:r w:rsidRPr="00C364DF">
              <w:rPr>
                <w:color w:val="auto"/>
                <w:sz w:val="22"/>
                <w:szCs w:val="22"/>
              </w:rPr>
              <w:t>14.28</w:t>
            </w:r>
          </w:p>
        </w:tc>
      </w:tr>
      <w:tr w:rsidR="00C364DF" w:rsidRPr="00C364DF" w:rsidTr="00C364DF">
        <w:tc>
          <w:tcPr>
            <w:tcW w:w="1276" w:type="dxa"/>
            <w:vAlign w:val="center"/>
          </w:tcPr>
          <w:p w:rsidR="00C364DF" w:rsidRPr="00C364DF" w:rsidRDefault="00C364DF" w:rsidP="00C364DF">
            <w:pPr>
              <w:jc w:val="center"/>
              <w:rPr>
                <w:rFonts w:ascii="Times New Roman" w:hAnsi="Times New Roman" w:cs="Times New Roman"/>
                <w:color w:val="000000"/>
              </w:rPr>
            </w:pPr>
            <w:r w:rsidRPr="00C364DF">
              <w:rPr>
                <w:rFonts w:ascii="Times New Roman" w:hAnsi="Times New Roman" w:cs="Times New Roman"/>
                <w:color w:val="000000"/>
              </w:rPr>
              <w:t>9.5.2.25</w:t>
            </w:r>
          </w:p>
        </w:tc>
        <w:tc>
          <w:tcPr>
            <w:tcW w:w="1682" w:type="dxa"/>
            <w:vAlign w:val="center"/>
          </w:tcPr>
          <w:p w:rsidR="00C364DF" w:rsidRPr="00C364DF" w:rsidRDefault="00C364DF" w:rsidP="00C364DF">
            <w:pPr>
              <w:jc w:val="center"/>
              <w:rPr>
                <w:rFonts w:ascii="Times New Roman" w:hAnsi="Times New Roman" w:cs="Times New Roman"/>
                <w:color w:val="000000"/>
              </w:rPr>
            </w:pPr>
            <w:r w:rsidRPr="00C364DF">
              <w:rPr>
                <w:rFonts w:ascii="Times New Roman" w:hAnsi="Times New Roman" w:cs="Times New Roman"/>
                <w:color w:val="000000"/>
              </w:rPr>
              <w:t>9.5.2.23</w:t>
            </w:r>
          </w:p>
        </w:tc>
        <w:tc>
          <w:tcPr>
            <w:tcW w:w="1315" w:type="dxa"/>
          </w:tcPr>
          <w:p w:rsidR="00C364DF" w:rsidRPr="00C364DF" w:rsidRDefault="00C364DF" w:rsidP="002B0C6F">
            <w:pPr>
              <w:pStyle w:val="Default"/>
              <w:spacing w:line="276" w:lineRule="auto"/>
              <w:jc w:val="center"/>
              <w:rPr>
                <w:color w:val="auto"/>
                <w:sz w:val="22"/>
                <w:szCs w:val="22"/>
              </w:rPr>
            </w:pPr>
            <w:r w:rsidRPr="00C364DF">
              <w:rPr>
                <w:color w:val="auto"/>
                <w:sz w:val="22"/>
                <w:szCs w:val="22"/>
              </w:rPr>
              <w:t>1</w:t>
            </w:r>
          </w:p>
        </w:tc>
        <w:tc>
          <w:tcPr>
            <w:tcW w:w="3807" w:type="dxa"/>
          </w:tcPr>
          <w:p w:rsidR="00C364DF" w:rsidRDefault="00C364DF" w:rsidP="00402B73">
            <w:pPr>
              <w:pStyle w:val="Default"/>
              <w:spacing w:line="276" w:lineRule="auto"/>
              <w:jc w:val="both"/>
              <w:rPr>
                <w:color w:val="auto"/>
                <w:sz w:val="22"/>
                <w:szCs w:val="22"/>
              </w:rPr>
            </w:pPr>
            <w:r w:rsidRPr="00C364DF">
              <w:rPr>
                <w:color w:val="auto"/>
                <w:sz w:val="22"/>
                <w:szCs w:val="22"/>
              </w:rPr>
              <w:t xml:space="preserve">@ Rs. 2.47 </w:t>
            </w:r>
            <w:proofErr w:type="spellStart"/>
            <w:r w:rsidRPr="00C364DF">
              <w:rPr>
                <w:color w:val="auto"/>
                <w:sz w:val="22"/>
                <w:szCs w:val="22"/>
              </w:rPr>
              <w:t>lacs</w:t>
            </w:r>
            <w:proofErr w:type="spellEnd"/>
            <w:r w:rsidRPr="00C364DF">
              <w:rPr>
                <w:color w:val="auto"/>
                <w:sz w:val="22"/>
                <w:szCs w:val="22"/>
              </w:rPr>
              <w:t xml:space="preserve"> per batch x 1 batch</w:t>
            </w:r>
            <w:r w:rsidR="008E1335">
              <w:rPr>
                <w:color w:val="auto"/>
                <w:sz w:val="22"/>
                <w:szCs w:val="22"/>
              </w:rPr>
              <w:t xml:space="preserve"> </w:t>
            </w:r>
          </w:p>
          <w:p w:rsidR="008E1335" w:rsidRPr="00283358" w:rsidRDefault="00283358" w:rsidP="00402B73">
            <w:pPr>
              <w:pStyle w:val="Default"/>
              <w:spacing w:line="276" w:lineRule="auto"/>
              <w:jc w:val="both"/>
              <w:rPr>
                <w:i/>
                <w:color w:val="auto"/>
                <w:sz w:val="22"/>
                <w:szCs w:val="22"/>
              </w:rPr>
            </w:pPr>
            <w:r w:rsidRPr="00283358">
              <w:rPr>
                <w:i/>
                <w:color w:val="auto"/>
                <w:sz w:val="22"/>
                <w:szCs w:val="22"/>
              </w:rPr>
              <w:t>(training cost includes travel, lodging and boarding and institutional overhead cost planned for SION Mumbai)</w:t>
            </w:r>
          </w:p>
        </w:tc>
        <w:tc>
          <w:tcPr>
            <w:tcW w:w="1489" w:type="dxa"/>
          </w:tcPr>
          <w:p w:rsidR="00C364DF" w:rsidRPr="00C364DF" w:rsidRDefault="00C364DF" w:rsidP="002B0C6F">
            <w:pPr>
              <w:pStyle w:val="Default"/>
              <w:spacing w:line="276" w:lineRule="auto"/>
              <w:jc w:val="center"/>
              <w:rPr>
                <w:color w:val="auto"/>
                <w:sz w:val="22"/>
                <w:szCs w:val="22"/>
              </w:rPr>
            </w:pPr>
            <w:r w:rsidRPr="00C364DF">
              <w:rPr>
                <w:color w:val="auto"/>
                <w:sz w:val="22"/>
                <w:szCs w:val="22"/>
              </w:rPr>
              <w:t>2.47</w:t>
            </w:r>
          </w:p>
        </w:tc>
      </w:tr>
      <w:tr w:rsidR="00402B73" w:rsidRPr="00C364DF" w:rsidTr="00C364DF">
        <w:tc>
          <w:tcPr>
            <w:tcW w:w="8080" w:type="dxa"/>
            <w:gridSpan w:val="4"/>
          </w:tcPr>
          <w:p w:rsidR="00402B73" w:rsidRPr="00C364DF" w:rsidRDefault="00402B73" w:rsidP="002B0C6F">
            <w:pPr>
              <w:pStyle w:val="Default"/>
              <w:spacing w:line="276" w:lineRule="auto"/>
              <w:jc w:val="center"/>
              <w:rPr>
                <w:b/>
                <w:bCs/>
                <w:color w:val="auto"/>
                <w:sz w:val="22"/>
                <w:szCs w:val="22"/>
              </w:rPr>
            </w:pPr>
            <w:r w:rsidRPr="00C364DF">
              <w:rPr>
                <w:b/>
                <w:bCs/>
                <w:color w:val="auto"/>
                <w:sz w:val="22"/>
                <w:szCs w:val="22"/>
              </w:rPr>
              <w:t>Total</w:t>
            </w:r>
          </w:p>
        </w:tc>
        <w:tc>
          <w:tcPr>
            <w:tcW w:w="1489" w:type="dxa"/>
          </w:tcPr>
          <w:p w:rsidR="00402B73" w:rsidRPr="00C364DF" w:rsidRDefault="00C364DF" w:rsidP="002B0C6F">
            <w:pPr>
              <w:pStyle w:val="Default"/>
              <w:spacing w:line="276" w:lineRule="auto"/>
              <w:jc w:val="center"/>
              <w:rPr>
                <w:b/>
                <w:bCs/>
                <w:color w:val="auto"/>
                <w:sz w:val="22"/>
                <w:szCs w:val="22"/>
              </w:rPr>
            </w:pPr>
            <w:r>
              <w:rPr>
                <w:b/>
                <w:bCs/>
                <w:color w:val="auto"/>
                <w:sz w:val="22"/>
                <w:szCs w:val="22"/>
              </w:rPr>
              <w:t>16.75</w:t>
            </w:r>
          </w:p>
        </w:tc>
      </w:tr>
    </w:tbl>
    <w:p w:rsidR="006422AF" w:rsidRPr="008C3A1F" w:rsidRDefault="006422AF" w:rsidP="00527106">
      <w:pPr>
        <w:pStyle w:val="Default"/>
        <w:spacing w:line="276" w:lineRule="auto"/>
        <w:ind w:left="1134"/>
        <w:jc w:val="both"/>
        <w:rPr>
          <w:color w:val="auto"/>
        </w:rPr>
      </w:pPr>
    </w:p>
    <w:p w:rsidR="006422AF" w:rsidRPr="008C3A1F" w:rsidRDefault="006422AF" w:rsidP="00527106">
      <w:pPr>
        <w:pStyle w:val="Default"/>
        <w:spacing w:line="276" w:lineRule="auto"/>
        <w:jc w:val="both"/>
        <w:rPr>
          <w:b/>
          <w:bCs/>
          <w:color w:val="auto"/>
        </w:rPr>
      </w:pPr>
      <w:r w:rsidRPr="008C3A1F">
        <w:rPr>
          <w:b/>
          <w:bCs/>
          <w:color w:val="auto"/>
        </w:rPr>
        <w:t xml:space="preserve">6. </w:t>
      </w:r>
      <w:r w:rsidR="00402B73" w:rsidRPr="008C3A1F">
        <w:rPr>
          <w:b/>
          <w:color w:val="auto"/>
        </w:rPr>
        <w:t>Reviews, Research, &amp; Surveys and Surveillance</w:t>
      </w:r>
      <w:r w:rsidRPr="008C3A1F">
        <w:rPr>
          <w:b/>
          <w:bCs/>
          <w:color w:val="auto"/>
        </w:rPr>
        <w:t>:</w:t>
      </w:r>
    </w:p>
    <w:p w:rsidR="00794D20" w:rsidRPr="00C364DF" w:rsidRDefault="006422AF" w:rsidP="008813A5">
      <w:pPr>
        <w:pStyle w:val="Default"/>
        <w:numPr>
          <w:ilvl w:val="0"/>
          <w:numId w:val="5"/>
        </w:numPr>
        <w:spacing w:line="276" w:lineRule="auto"/>
        <w:ind w:left="1134"/>
        <w:jc w:val="both"/>
        <w:rPr>
          <w:b/>
          <w:color w:val="auto"/>
        </w:rPr>
      </w:pPr>
      <w:r w:rsidRPr="00C364DF">
        <w:rPr>
          <w:color w:val="auto"/>
          <w:u w:val="single"/>
        </w:rPr>
        <w:t xml:space="preserve">FMR code: </w:t>
      </w:r>
      <w:r w:rsidR="00794D20" w:rsidRPr="00C364DF">
        <w:rPr>
          <w:bCs/>
          <w:color w:val="auto"/>
          <w:u w:val="single"/>
        </w:rPr>
        <w:t>10.4.7</w:t>
      </w:r>
      <w:r w:rsidR="00C364DF">
        <w:rPr>
          <w:color w:val="auto"/>
        </w:rPr>
        <w:t xml:space="preserve"> - </w:t>
      </w:r>
      <w:r w:rsidR="00794D20" w:rsidRPr="00C364DF">
        <w:rPr>
          <w:b/>
          <w:color w:val="auto"/>
        </w:rPr>
        <w:t>Adopting liberal approach for blood transfusion in severe anaemic U5 children through active screening : An Implementation Research Study</w:t>
      </w:r>
    </w:p>
    <w:p w:rsidR="00931EC8" w:rsidRPr="008E1335" w:rsidRDefault="00C364DF" w:rsidP="00C364DF">
      <w:pPr>
        <w:pStyle w:val="Default"/>
        <w:spacing w:line="276" w:lineRule="auto"/>
        <w:ind w:left="709"/>
        <w:jc w:val="both"/>
        <w:rPr>
          <w:color w:val="auto"/>
          <w:u w:val="single"/>
        </w:rPr>
      </w:pPr>
      <w:r w:rsidRPr="008C3A1F">
        <w:rPr>
          <w:color w:val="auto"/>
          <w:u w:val="single"/>
        </w:rPr>
        <w:t>Justification:</w:t>
      </w:r>
      <w:r w:rsidR="00794D20" w:rsidRPr="008C3A1F">
        <w:rPr>
          <w:color w:val="auto"/>
          <w:u w:val="single"/>
        </w:rPr>
        <w:t xml:space="preserve"> </w:t>
      </w:r>
      <w:r w:rsidR="00794D20" w:rsidRPr="00C364DF">
        <w:rPr>
          <w:color w:val="auto"/>
        </w:rPr>
        <w:t xml:space="preserve">During the </w:t>
      </w:r>
      <w:r w:rsidR="00794D20" w:rsidRPr="00C364DF">
        <w:rPr>
          <w:rFonts w:eastAsiaTheme="minorHAnsi"/>
          <w:bCs/>
          <w:color w:val="auto"/>
        </w:rPr>
        <w:t xml:space="preserve">Dastak </w:t>
      </w:r>
      <w:proofErr w:type="spellStart"/>
      <w:r w:rsidR="00794D20" w:rsidRPr="00C364DF">
        <w:rPr>
          <w:rFonts w:eastAsiaTheme="minorHAnsi"/>
          <w:bCs/>
          <w:color w:val="auto"/>
        </w:rPr>
        <w:t>Abhiyaan</w:t>
      </w:r>
      <w:proofErr w:type="spellEnd"/>
      <w:r w:rsidR="00794D20" w:rsidRPr="00C364DF">
        <w:rPr>
          <w:rFonts w:eastAsiaTheme="minorHAnsi"/>
          <w:bCs/>
          <w:color w:val="auto"/>
        </w:rPr>
        <w:t xml:space="preserve"> campaign June-July 2019, around 1</w:t>
      </w:r>
      <w:r w:rsidRPr="00C364DF">
        <w:rPr>
          <w:rFonts w:eastAsiaTheme="minorHAnsi"/>
          <w:bCs/>
          <w:color w:val="auto"/>
        </w:rPr>
        <w:t>, 15,966</w:t>
      </w:r>
      <w:r w:rsidR="00794D20" w:rsidRPr="00C364DF">
        <w:rPr>
          <w:rFonts w:eastAsiaTheme="minorHAnsi"/>
          <w:bCs/>
          <w:color w:val="auto"/>
        </w:rPr>
        <w:t xml:space="preserve"> children were screened using</w:t>
      </w:r>
      <w:r w:rsidR="00794D20" w:rsidRPr="008C3A1F">
        <w:rPr>
          <w:rFonts w:eastAsiaTheme="minorHAnsi"/>
          <w:bCs/>
          <w:color w:val="auto"/>
        </w:rPr>
        <w:t xml:space="preserve"> the WHO colour scale, out of which 19,972 children were provided </w:t>
      </w:r>
      <w:r w:rsidRPr="008C3A1F">
        <w:rPr>
          <w:rFonts w:eastAsiaTheme="minorHAnsi"/>
          <w:bCs/>
          <w:color w:val="auto"/>
        </w:rPr>
        <w:t xml:space="preserve">Packed Cell Transfusion </w:t>
      </w:r>
      <w:r w:rsidR="00794D20" w:rsidRPr="008C3A1F">
        <w:rPr>
          <w:rFonts w:eastAsiaTheme="minorHAnsi"/>
          <w:bCs/>
          <w:color w:val="auto"/>
        </w:rPr>
        <w:t xml:space="preserve">followed by therapeutic management.  </w:t>
      </w:r>
      <w:r w:rsidR="00931EC8" w:rsidRPr="008C3A1F">
        <w:rPr>
          <w:rFonts w:eastAsiaTheme="minorHAnsi"/>
          <w:bCs/>
          <w:color w:val="auto"/>
        </w:rPr>
        <w:t xml:space="preserve">Since the biannual campaign </w:t>
      </w:r>
      <w:r w:rsidRPr="008C3A1F">
        <w:rPr>
          <w:rFonts w:eastAsiaTheme="minorHAnsi"/>
          <w:bCs/>
          <w:color w:val="auto"/>
        </w:rPr>
        <w:t>emphasizes</w:t>
      </w:r>
      <w:r w:rsidR="00931EC8" w:rsidRPr="008C3A1F">
        <w:rPr>
          <w:rFonts w:eastAsiaTheme="minorHAnsi"/>
          <w:bCs/>
          <w:color w:val="auto"/>
        </w:rPr>
        <w:t xml:space="preserve"> mass screening of severe </w:t>
      </w:r>
      <w:r w:rsidRPr="008C3A1F">
        <w:rPr>
          <w:rFonts w:eastAsiaTheme="minorHAnsi"/>
          <w:bCs/>
          <w:color w:val="auto"/>
        </w:rPr>
        <w:t>anaemic</w:t>
      </w:r>
      <w:r w:rsidR="00931EC8" w:rsidRPr="008C3A1F">
        <w:rPr>
          <w:rFonts w:eastAsiaTheme="minorHAnsi"/>
          <w:bCs/>
          <w:color w:val="auto"/>
        </w:rPr>
        <w:t xml:space="preserve"> paediatric cases followed by PCT and therapeutic management of </w:t>
      </w:r>
      <w:r w:rsidR="000E5541" w:rsidRPr="008C3A1F">
        <w:rPr>
          <w:rFonts w:eastAsiaTheme="minorHAnsi"/>
          <w:bCs/>
          <w:color w:val="auto"/>
        </w:rPr>
        <w:t>referred</w:t>
      </w:r>
      <w:r w:rsidR="000E5541">
        <w:rPr>
          <w:rFonts w:eastAsiaTheme="minorHAnsi"/>
          <w:bCs/>
          <w:color w:val="auto"/>
        </w:rPr>
        <w:t xml:space="preserve"> cases, i</w:t>
      </w:r>
      <w:r w:rsidR="00931EC8" w:rsidRPr="008C3A1F">
        <w:rPr>
          <w:rFonts w:eastAsiaTheme="minorHAnsi"/>
          <w:bCs/>
          <w:color w:val="auto"/>
        </w:rPr>
        <w:t xml:space="preserve">t is a felt a need to study the effectiveness of the strategy in combating </w:t>
      </w:r>
      <w:r w:rsidR="008E1335" w:rsidRPr="008C3A1F">
        <w:rPr>
          <w:rFonts w:eastAsiaTheme="minorHAnsi"/>
          <w:bCs/>
          <w:color w:val="auto"/>
        </w:rPr>
        <w:t>anaemia</w:t>
      </w:r>
      <w:r w:rsidR="008E1335">
        <w:rPr>
          <w:rFonts w:eastAsiaTheme="minorHAnsi"/>
          <w:bCs/>
          <w:color w:val="auto"/>
        </w:rPr>
        <w:t xml:space="preserve"> which hovers in more than 6</w:t>
      </w:r>
      <w:r w:rsidR="00931EC8" w:rsidRPr="008C3A1F">
        <w:rPr>
          <w:rFonts w:eastAsiaTheme="minorHAnsi"/>
          <w:bCs/>
          <w:color w:val="auto"/>
        </w:rPr>
        <w:t xml:space="preserve">0% of the paediatric population. </w:t>
      </w:r>
      <w:r w:rsidR="00931EC8" w:rsidRPr="008E1335">
        <w:rPr>
          <w:rFonts w:eastAsiaTheme="minorHAnsi"/>
          <w:bCs/>
          <w:color w:val="auto"/>
          <w:u w:val="single"/>
        </w:rPr>
        <w:t xml:space="preserve">Hence, a desk review and follow up of PCT cases line listed during the Dastak </w:t>
      </w:r>
      <w:proofErr w:type="spellStart"/>
      <w:r w:rsidR="00931EC8" w:rsidRPr="008E1335">
        <w:rPr>
          <w:rFonts w:eastAsiaTheme="minorHAnsi"/>
          <w:bCs/>
          <w:color w:val="auto"/>
          <w:u w:val="single"/>
        </w:rPr>
        <w:t>Abhiyaan</w:t>
      </w:r>
      <w:proofErr w:type="spellEnd"/>
      <w:r w:rsidR="00931EC8" w:rsidRPr="008E1335">
        <w:rPr>
          <w:rFonts w:eastAsiaTheme="minorHAnsi"/>
          <w:bCs/>
          <w:color w:val="auto"/>
          <w:u w:val="single"/>
        </w:rPr>
        <w:t xml:space="preserve"> 2019 shall be studied under </w:t>
      </w:r>
      <w:r w:rsidR="00931EC8" w:rsidRPr="008E1335">
        <w:rPr>
          <w:color w:val="auto"/>
          <w:u w:val="single"/>
        </w:rPr>
        <w:t xml:space="preserve">Implementation Research Study by the PSM Dept, AIIMS Bhopal. </w:t>
      </w:r>
    </w:p>
    <w:tbl>
      <w:tblPr>
        <w:tblW w:w="93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276"/>
        <w:gridCol w:w="4819"/>
        <w:gridCol w:w="1559"/>
      </w:tblGrid>
      <w:tr w:rsidR="008E1335" w:rsidRPr="008E1335" w:rsidTr="008E1335">
        <w:tc>
          <w:tcPr>
            <w:tcW w:w="1701" w:type="dxa"/>
          </w:tcPr>
          <w:p w:rsidR="008E1335" w:rsidRPr="008E1335" w:rsidRDefault="008E1335" w:rsidP="008E1335">
            <w:pPr>
              <w:pStyle w:val="Default"/>
              <w:spacing w:line="276" w:lineRule="auto"/>
              <w:jc w:val="center"/>
              <w:rPr>
                <w:b/>
                <w:color w:val="auto"/>
                <w:sz w:val="22"/>
              </w:rPr>
            </w:pPr>
            <w:r w:rsidRPr="008E1335">
              <w:rPr>
                <w:b/>
                <w:color w:val="auto"/>
                <w:sz w:val="22"/>
              </w:rPr>
              <w:t>New FMR Code</w:t>
            </w:r>
          </w:p>
        </w:tc>
        <w:tc>
          <w:tcPr>
            <w:tcW w:w="1276" w:type="dxa"/>
          </w:tcPr>
          <w:p w:rsidR="008E1335" w:rsidRPr="008E1335" w:rsidRDefault="008E1335" w:rsidP="002B0C6F">
            <w:pPr>
              <w:pStyle w:val="Default"/>
              <w:spacing w:line="276" w:lineRule="auto"/>
              <w:jc w:val="center"/>
              <w:rPr>
                <w:b/>
                <w:color w:val="auto"/>
                <w:sz w:val="22"/>
              </w:rPr>
            </w:pPr>
            <w:r w:rsidRPr="008E1335">
              <w:rPr>
                <w:b/>
                <w:color w:val="auto"/>
                <w:sz w:val="22"/>
              </w:rPr>
              <w:t>No of Units</w:t>
            </w:r>
          </w:p>
        </w:tc>
        <w:tc>
          <w:tcPr>
            <w:tcW w:w="4819" w:type="dxa"/>
          </w:tcPr>
          <w:p w:rsidR="008E1335" w:rsidRPr="008E1335" w:rsidRDefault="008E1335" w:rsidP="008E1335">
            <w:pPr>
              <w:pStyle w:val="Default"/>
              <w:spacing w:line="276" w:lineRule="auto"/>
              <w:ind w:left="-533" w:firstLine="533"/>
              <w:jc w:val="center"/>
              <w:rPr>
                <w:b/>
                <w:color w:val="auto"/>
                <w:sz w:val="22"/>
              </w:rPr>
            </w:pPr>
            <w:r w:rsidRPr="008E1335">
              <w:rPr>
                <w:b/>
                <w:color w:val="auto"/>
                <w:sz w:val="22"/>
              </w:rPr>
              <w:t>Cost per unit</w:t>
            </w:r>
          </w:p>
        </w:tc>
        <w:tc>
          <w:tcPr>
            <w:tcW w:w="1559" w:type="dxa"/>
          </w:tcPr>
          <w:p w:rsidR="008E1335" w:rsidRPr="008E1335" w:rsidRDefault="008E1335" w:rsidP="002B0C6F">
            <w:pPr>
              <w:pStyle w:val="Default"/>
              <w:spacing w:line="276" w:lineRule="auto"/>
              <w:jc w:val="center"/>
              <w:rPr>
                <w:b/>
                <w:color w:val="auto"/>
                <w:sz w:val="22"/>
              </w:rPr>
            </w:pPr>
            <w:r w:rsidRPr="008E1335">
              <w:rPr>
                <w:b/>
                <w:color w:val="auto"/>
                <w:sz w:val="22"/>
              </w:rPr>
              <w:t>Total Cost proposed</w:t>
            </w:r>
          </w:p>
          <w:p w:rsidR="008E1335" w:rsidRPr="008E1335" w:rsidRDefault="008E1335" w:rsidP="002B0C6F">
            <w:pPr>
              <w:pStyle w:val="Default"/>
              <w:spacing w:line="276" w:lineRule="auto"/>
              <w:jc w:val="center"/>
              <w:rPr>
                <w:b/>
                <w:color w:val="auto"/>
                <w:sz w:val="22"/>
              </w:rPr>
            </w:pPr>
            <w:r w:rsidRPr="008E1335">
              <w:rPr>
                <w:b/>
                <w:color w:val="auto"/>
                <w:sz w:val="22"/>
              </w:rPr>
              <w:t xml:space="preserve">(in </w:t>
            </w:r>
            <w:proofErr w:type="spellStart"/>
            <w:r w:rsidRPr="008E1335">
              <w:rPr>
                <w:b/>
                <w:color w:val="auto"/>
                <w:sz w:val="22"/>
              </w:rPr>
              <w:t>Lacs</w:t>
            </w:r>
            <w:proofErr w:type="spellEnd"/>
            <w:r w:rsidRPr="008E1335">
              <w:rPr>
                <w:b/>
                <w:color w:val="auto"/>
                <w:sz w:val="22"/>
              </w:rPr>
              <w:t>)</w:t>
            </w:r>
          </w:p>
        </w:tc>
      </w:tr>
      <w:tr w:rsidR="008E1335" w:rsidRPr="008E1335" w:rsidTr="008E1335">
        <w:tc>
          <w:tcPr>
            <w:tcW w:w="1701" w:type="dxa"/>
            <w:vAlign w:val="center"/>
          </w:tcPr>
          <w:p w:rsidR="008E1335" w:rsidRPr="008E1335" w:rsidRDefault="008E1335" w:rsidP="008E1335">
            <w:pPr>
              <w:jc w:val="center"/>
              <w:rPr>
                <w:rFonts w:ascii="Times New Roman" w:hAnsi="Times New Roman" w:cs="Times New Roman"/>
                <w:szCs w:val="24"/>
              </w:rPr>
            </w:pPr>
            <w:r w:rsidRPr="008E1335">
              <w:rPr>
                <w:rFonts w:ascii="Times New Roman" w:hAnsi="Times New Roman" w:cs="Times New Roman"/>
                <w:b/>
                <w:bCs/>
                <w:szCs w:val="24"/>
              </w:rPr>
              <w:t>10.4.7</w:t>
            </w:r>
          </w:p>
        </w:tc>
        <w:tc>
          <w:tcPr>
            <w:tcW w:w="1276" w:type="dxa"/>
          </w:tcPr>
          <w:p w:rsidR="008E1335" w:rsidRPr="008E1335" w:rsidRDefault="008E1335" w:rsidP="002B0C6F">
            <w:pPr>
              <w:pStyle w:val="Default"/>
              <w:spacing w:line="276" w:lineRule="auto"/>
              <w:jc w:val="center"/>
              <w:rPr>
                <w:color w:val="auto"/>
                <w:sz w:val="22"/>
              </w:rPr>
            </w:pPr>
            <w:r w:rsidRPr="008E1335">
              <w:rPr>
                <w:color w:val="auto"/>
                <w:sz w:val="22"/>
              </w:rPr>
              <w:t>1</w:t>
            </w:r>
          </w:p>
        </w:tc>
        <w:tc>
          <w:tcPr>
            <w:tcW w:w="4819" w:type="dxa"/>
          </w:tcPr>
          <w:p w:rsidR="008E1335" w:rsidRPr="00E508DA" w:rsidRDefault="008E1335" w:rsidP="00811F0E">
            <w:pPr>
              <w:pStyle w:val="Default"/>
              <w:spacing w:line="276" w:lineRule="auto"/>
              <w:jc w:val="both"/>
              <w:rPr>
                <w:color w:val="auto"/>
                <w:sz w:val="22"/>
              </w:rPr>
            </w:pPr>
            <w:r w:rsidRPr="008E1335">
              <w:rPr>
                <w:color w:val="auto"/>
                <w:sz w:val="22"/>
              </w:rPr>
              <w:t xml:space="preserve">@ 20 </w:t>
            </w:r>
            <w:proofErr w:type="spellStart"/>
            <w:r w:rsidRPr="008E1335">
              <w:rPr>
                <w:color w:val="auto"/>
                <w:sz w:val="22"/>
              </w:rPr>
              <w:t>lacs</w:t>
            </w:r>
            <w:proofErr w:type="spellEnd"/>
            <w:r w:rsidRPr="008E1335">
              <w:rPr>
                <w:color w:val="auto"/>
                <w:sz w:val="22"/>
              </w:rPr>
              <w:t xml:space="preserve"> (includes hiring of HR, logistics-procurement of haemoglobin meter with </w:t>
            </w:r>
            <w:proofErr w:type="spellStart"/>
            <w:r w:rsidRPr="008E1335">
              <w:rPr>
                <w:color w:val="auto"/>
                <w:sz w:val="22"/>
              </w:rPr>
              <w:t>microcuvettes</w:t>
            </w:r>
            <w:proofErr w:type="spellEnd"/>
            <w:r w:rsidRPr="008E1335">
              <w:rPr>
                <w:color w:val="auto"/>
                <w:sz w:val="22"/>
              </w:rPr>
              <w:t xml:space="preserve"> and mobility support)</w:t>
            </w:r>
          </w:p>
        </w:tc>
        <w:tc>
          <w:tcPr>
            <w:tcW w:w="1559" w:type="dxa"/>
          </w:tcPr>
          <w:p w:rsidR="008E1335" w:rsidRPr="008E1335" w:rsidRDefault="008E1335" w:rsidP="002B0C6F">
            <w:pPr>
              <w:pStyle w:val="Default"/>
              <w:spacing w:line="276" w:lineRule="auto"/>
              <w:jc w:val="center"/>
              <w:rPr>
                <w:color w:val="auto"/>
                <w:sz w:val="22"/>
              </w:rPr>
            </w:pPr>
            <w:r w:rsidRPr="008E1335">
              <w:rPr>
                <w:color w:val="auto"/>
                <w:sz w:val="22"/>
              </w:rPr>
              <w:t>20.00</w:t>
            </w:r>
          </w:p>
        </w:tc>
      </w:tr>
      <w:tr w:rsidR="00155B8D" w:rsidRPr="008E1335" w:rsidTr="008E1335">
        <w:tc>
          <w:tcPr>
            <w:tcW w:w="7796" w:type="dxa"/>
            <w:gridSpan w:val="3"/>
          </w:tcPr>
          <w:p w:rsidR="00155B8D" w:rsidRPr="008E1335" w:rsidRDefault="00155B8D" w:rsidP="002B0C6F">
            <w:pPr>
              <w:pStyle w:val="Default"/>
              <w:spacing w:line="276" w:lineRule="auto"/>
              <w:jc w:val="center"/>
              <w:rPr>
                <w:b/>
                <w:bCs/>
                <w:color w:val="auto"/>
                <w:sz w:val="22"/>
              </w:rPr>
            </w:pPr>
            <w:r w:rsidRPr="008E1335">
              <w:rPr>
                <w:b/>
                <w:bCs/>
                <w:color w:val="auto"/>
                <w:sz w:val="22"/>
              </w:rPr>
              <w:t>Total</w:t>
            </w:r>
          </w:p>
        </w:tc>
        <w:tc>
          <w:tcPr>
            <w:tcW w:w="1559" w:type="dxa"/>
          </w:tcPr>
          <w:p w:rsidR="00155B8D" w:rsidRPr="008E1335" w:rsidRDefault="00811F0E" w:rsidP="002B0C6F">
            <w:pPr>
              <w:pStyle w:val="Default"/>
              <w:spacing w:line="276" w:lineRule="auto"/>
              <w:jc w:val="center"/>
              <w:rPr>
                <w:b/>
                <w:bCs/>
                <w:color w:val="auto"/>
                <w:sz w:val="22"/>
              </w:rPr>
            </w:pPr>
            <w:r w:rsidRPr="008E1335">
              <w:rPr>
                <w:b/>
                <w:bCs/>
                <w:color w:val="auto"/>
                <w:sz w:val="22"/>
              </w:rPr>
              <w:t>20.00</w:t>
            </w:r>
          </w:p>
        </w:tc>
      </w:tr>
    </w:tbl>
    <w:p w:rsidR="00811F0E" w:rsidRPr="008C3A1F" w:rsidRDefault="00811F0E" w:rsidP="00794D20">
      <w:pPr>
        <w:pStyle w:val="Default"/>
        <w:spacing w:line="276" w:lineRule="auto"/>
        <w:ind w:firstLine="720"/>
        <w:jc w:val="both"/>
        <w:rPr>
          <w:b/>
          <w:color w:val="auto"/>
        </w:rPr>
      </w:pPr>
    </w:p>
    <w:p w:rsidR="00811F0E" w:rsidRPr="008C3A1F" w:rsidRDefault="00811F0E" w:rsidP="00794D20">
      <w:pPr>
        <w:pStyle w:val="Default"/>
        <w:spacing w:line="276" w:lineRule="auto"/>
        <w:ind w:firstLine="720"/>
        <w:jc w:val="both"/>
        <w:rPr>
          <w:b/>
          <w:color w:val="auto"/>
        </w:rPr>
      </w:pPr>
      <w:r w:rsidRPr="008C3A1F">
        <w:rPr>
          <w:b/>
          <w:color w:val="auto"/>
        </w:rPr>
        <w:t>7. IEC-BCC Activities</w:t>
      </w:r>
    </w:p>
    <w:p w:rsidR="00811F0E" w:rsidRPr="008C3A1F" w:rsidRDefault="00811F0E" w:rsidP="008813A5">
      <w:pPr>
        <w:pStyle w:val="Default"/>
        <w:numPr>
          <w:ilvl w:val="0"/>
          <w:numId w:val="7"/>
        </w:numPr>
        <w:spacing w:line="276" w:lineRule="auto"/>
        <w:ind w:left="1418" w:hanging="709"/>
        <w:jc w:val="both"/>
        <w:rPr>
          <w:color w:val="auto"/>
        </w:rPr>
      </w:pPr>
      <w:r w:rsidRPr="008C3A1F">
        <w:rPr>
          <w:b/>
          <w:color w:val="auto"/>
        </w:rPr>
        <w:t xml:space="preserve"> </w:t>
      </w:r>
      <w:r w:rsidRPr="008C3A1F">
        <w:rPr>
          <w:color w:val="auto"/>
          <w:u w:val="single"/>
        </w:rPr>
        <w:t>FMR code:</w:t>
      </w:r>
      <w:r w:rsidRPr="008C3A1F">
        <w:rPr>
          <w:color w:val="auto"/>
        </w:rPr>
        <w:t xml:space="preserve"> 11.5.4</w:t>
      </w:r>
    </w:p>
    <w:p w:rsidR="008E1335" w:rsidRDefault="00811F0E" w:rsidP="008813A5">
      <w:pPr>
        <w:pStyle w:val="Default"/>
        <w:numPr>
          <w:ilvl w:val="1"/>
          <w:numId w:val="7"/>
        </w:numPr>
        <w:spacing w:line="276" w:lineRule="auto"/>
        <w:ind w:left="1985" w:hanging="567"/>
        <w:jc w:val="both"/>
        <w:rPr>
          <w:b/>
          <w:color w:val="auto"/>
        </w:rPr>
      </w:pPr>
      <w:proofErr w:type="spellStart"/>
      <w:r w:rsidRPr="008E1335">
        <w:rPr>
          <w:b/>
          <w:color w:val="auto"/>
        </w:rPr>
        <w:t>Poshan</w:t>
      </w:r>
      <w:proofErr w:type="spellEnd"/>
      <w:r w:rsidRPr="008E1335">
        <w:rPr>
          <w:b/>
          <w:color w:val="auto"/>
        </w:rPr>
        <w:t xml:space="preserve"> Dastak Umbrella  delineating Dastak services for 120000 outreach ANMs </w:t>
      </w:r>
    </w:p>
    <w:p w:rsidR="00811F0E" w:rsidRDefault="00811F0E" w:rsidP="008E1335">
      <w:pPr>
        <w:pStyle w:val="Default"/>
        <w:spacing w:line="276" w:lineRule="auto"/>
        <w:ind w:left="709"/>
        <w:jc w:val="both"/>
        <w:rPr>
          <w:color w:val="auto"/>
          <w:u w:val="single"/>
        </w:rPr>
      </w:pPr>
      <w:r w:rsidRPr="008E1335">
        <w:rPr>
          <w:color w:val="auto"/>
          <w:u w:val="single"/>
        </w:rPr>
        <w:t xml:space="preserve">Justification: </w:t>
      </w:r>
      <w:r w:rsidR="009547FF" w:rsidRPr="008E1335">
        <w:rPr>
          <w:color w:val="auto"/>
          <w:u w:val="single"/>
        </w:rPr>
        <w:t xml:space="preserve"> </w:t>
      </w:r>
      <w:r w:rsidR="009547FF" w:rsidRPr="008E1335">
        <w:rPr>
          <w:color w:val="auto"/>
        </w:rPr>
        <w:t xml:space="preserve">The State conducts biannual active </w:t>
      </w:r>
      <w:r w:rsidRPr="008E1335">
        <w:rPr>
          <w:color w:val="auto"/>
        </w:rPr>
        <w:t xml:space="preserve">door to door community screening </w:t>
      </w:r>
      <w:r w:rsidR="008E1335" w:rsidRPr="008E1335">
        <w:rPr>
          <w:color w:val="auto"/>
        </w:rPr>
        <w:t xml:space="preserve">campaign </w:t>
      </w:r>
      <w:r w:rsidRPr="008E1335">
        <w:rPr>
          <w:color w:val="auto"/>
        </w:rPr>
        <w:t>of U5 population for common childhood morbidities</w:t>
      </w:r>
      <w:r w:rsidR="009547FF" w:rsidRPr="008E1335">
        <w:rPr>
          <w:color w:val="auto"/>
        </w:rPr>
        <w:t xml:space="preserve"> every year during the childhood diarrhoea predominant months of June –July and </w:t>
      </w:r>
      <w:r w:rsidR="008E1335">
        <w:rPr>
          <w:color w:val="auto"/>
        </w:rPr>
        <w:t>c</w:t>
      </w:r>
      <w:r w:rsidR="009547FF" w:rsidRPr="008E1335">
        <w:rPr>
          <w:color w:val="auto"/>
        </w:rPr>
        <w:t xml:space="preserve">hildhood Pneumonia predominant months of Dec-Jan. </w:t>
      </w:r>
      <w:r w:rsidR="009547FF" w:rsidRPr="008E1335">
        <w:rPr>
          <w:color w:val="auto"/>
          <w:u w:val="single"/>
        </w:rPr>
        <w:t xml:space="preserve">It is proposed to provide </w:t>
      </w:r>
      <w:r w:rsidRPr="008E1335">
        <w:rPr>
          <w:color w:val="auto"/>
          <w:u w:val="single"/>
        </w:rPr>
        <w:t xml:space="preserve">motivational incentive </w:t>
      </w:r>
      <w:r w:rsidR="009547FF" w:rsidRPr="008E1335">
        <w:rPr>
          <w:color w:val="auto"/>
          <w:u w:val="single"/>
        </w:rPr>
        <w:t xml:space="preserve">in the form of a </w:t>
      </w:r>
      <w:proofErr w:type="spellStart"/>
      <w:r w:rsidR="009547FF" w:rsidRPr="008E1335">
        <w:rPr>
          <w:color w:val="auto"/>
          <w:u w:val="single"/>
        </w:rPr>
        <w:t>Poshan</w:t>
      </w:r>
      <w:proofErr w:type="spellEnd"/>
      <w:r w:rsidR="009547FF" w:rsidRPr="008E1335">
        <w:rPr>
          <w:color w:val="auto"/>
          <w:u w:val="single"/>
        </w:rPr>
        <w:t xml:space="preserve"> Umbrella to all outreach ANMs, </w:t>
      </w:r>
      <w:proofErr w:type="spellStart"/>
      <w:r w:rsidR="009547FF" w:rsidRPr="008E1335">
        <w:rPr>
          <w:color w:val="auto"/>
          <w:u w:val="single"/>
        </w:rPr>
        <w:t>dileneating</w:t>
      </w:r>
      <w:proofErr w:type="spellEnd"/>
      <w:r w:rsidR="009547FF" w:rsidRPr="008E1335">
        <w:rPr>
          <w:color w:val="auto"/>
          <w:u w:val="single"/>
        </w:rPr>
        <w:t xml:space="preserve"> the key health and nutrition</w:t>
      </w:r>
      <w:r w:rsidRPr="008E1335">
        <w:rPr>
          <w:color w:val="auto"/>
          <w:u w:val="single"/>
        </w:rPr>
        <w:t xml:space="preserve"> services of Dastak </w:t>
      </w:r>
      <w:proofErr w:type="spellStart"/>
      <w:r w:rsidRPr="008E1335">
        <w:rPr>
          <w:color w:val="auto"/>
          <w:u w:val="single"/>
        </w:rPr>
        <w:t>Abhiyaan</w:t>
      </w:r>
      <w:proofErr w:type="spellEnd"/>
      <w:r w:rsidRPr="008E1335">
        <w:rPr>
          <w:color w:val="auto"/>
          <w:u w:val="single"/>
        </w:rPr>
        <w:t xml:space="preserve"> </w:t>
      </w:r>
    </w:p>
    <w:p w:rsidR="008E1335" w:rsidRDefault="008E1335" w:rsidP="008E1335">
      <w:pPr>
        <w:pStyle w:val="Default"/>
        <w:spacing w:line="276" w:lineRule="auto"/>
        <w:ind w:left="709"/>
        <w:jc w:val="both"/>
        <w:rPr>
          <w:color w:val="auto"/>
          <w:u w:val="single"/>
        </w:rPr>
      </w:pPr>
    </w:p>
    <w:p w:rsidR="008E1335" w:rsidRPr="008E1335" w:rsidRDefault="008E1335" w:rsidP="008E1335">
      <w:pPr>
        <w:pStyle w:val="Default"/>
        <w:spacing w:line="276" w:lineRule="auto"/>
        <w:ind w:left="709"/>
        <w:jc w:val="both"/>
        <w:rPr>
          <w:b/>
          <w:color w:val="auto"/>
          <w:u w:val="single"/>
        </w:rPr>
      </w:pPr>
    </w:p>
    <w:p w:rsidR="008E1335" w:rsidRPr="008E1335" w:rsidRDefault="00811F0E" w:rsidP="008813A5">
      <w:pPr>
        <w:pStyle w:val="Default"/>
        <w:numPr>
          <w:ilvl w:val="1"/>
          <w:numId w:val="7"/>
        </w:numPr>
        <w:spacing w:line="276" w:lineRule="auto"/>
        <w:ind w:left="1985" w:hanging="709"/>
        <w:jc w:val="both"/>
        <w:rPr>
          <w:b/>
          <w:color w:val="auto"/>
        </w:rPr>
      </w:pPr>
      <w:r w:rsidRPr="008E1335">
        <w:rPr>
          <w:b/>
          <w:color w:val="auto"/>
        </w:rPr>
        <w:lastRenderedPageBreak/>
        <w:t xml:space="preserve">Appreciation ABACUS slate for children completing all 9 doses of Vitamin A to be given during Dastak Gram </w:t>
      </w:r>
      <w:proofErr w:type="spellStart"/>
      <w:r w:rsidRPr="008E1335">
        <w:rPr>
          <w:b/>
          <w:color w:val="auto"/>
        </w:rPr>
        <w:t>Sabhas</w:t>
      </w:r>
      <w:proofErr w:type="spellEnd"/>
      <w:r w:rsidRPr="008C3A1F">
        <w:rPr>
          <w:color w:val="auto"/>
        </w:rPr>
        <w:t xml:space="preserve">  </w:t>
      </w:r>
    </w:p>
    <w:p w:rsidR="00794D20" w:rsidRDefault="008E1335" w:rsidP="008E1335">
      <w:pPr>
        <w:pStyle w:val="Default"/>
        <w:spacing w:line="276" w:lineRule="auto"/>
        <w:ind w:left="709"/>
        <w:jc w:val="both"/>
        <w:rPr>
          <w:color w:val="auto"/>
        </w:rPr>
      </w:pPr>
      <w:r w:rsidRPr="008E1335">
        <w:rPr>
          <w:color w:val="auto"/>
          <w:u w:val="single"/>
        </w:rPr>
        <w:t>Justification:</w:t>
      </w:r>
      <w:r w:rsidR="00811F0E" w:rsidRPr="008E1335">
        <w:rPr>
          <w:color w:val="auto"/>
          <w:u w:val="single"/>
        </w:rPr>
        <w:t xml:space="preserve"> </w:t>
      </w:r>
      <w:r w:rsidR="00811F0E" w:rsidRPr="008E1335">
        <w:rPr>
          <w:color w:val="auto"/>
        </w:rPr>
        <w:t>The activity is proposed to motivate the families of beneficiaries under 5years of age for successful completion of 9 doses of Vitamin A</w:t>
      </w:r>
      <w:r w:rsidR="009547FF" w:rsidRPr="008E1335">
        <w:rPr>
          <w:color w:val="auto"/>
        </w:rPr>
        <w:t xml:space="preserve"> by their children</w:t>
      </w:r>
      <w:r w:rsidR="00811F0E" w:rsidRPr="008E1335">
        <w:rPr>
          <w:color w:val="auto"/>
        </w:rPr>
        <w:t xml:space="preserve">. Approx. 2 </w:t>
      </w:r>
      <w:proofErr w:type="spellStart"/>
      <w:r w:rsidR="00811F0E" w:rsidRPr="008E1335">
        <w:rPr>
          <w:color w:val="auto"/>
        </w:rPr>
        <w:t>lac</w:t>
      </w:r>
      <w:proofErr w:type="spellEnd"/>
      <w:r w:rsidR="00811F0E" w:rsidRPr="008E1335">
        <w:rPr>
          <w:color w:val="auto"/>
        </w:rPr>
        <w:t xml:space="preserve"> children have been estimated to be awarded with ABACUS slates during the Dastak Gram </w:t>
      </w:r>
      <w:proofErr w:type="spellStart"/>
      <w:r w:rsidR="00811F0E" w:rsidRPr="008E1335">
        <w:rPr>
          <w:color w:val="auto"/>
        </w:rPr>
        <w:t>Sabhas</w:t>
      </w:r>
      <w:proofErr w:type="spellEnd"/>
      <w:r w:rsidR="00811F0E" w:rsidRPr="008E1335">
        <w:rPr>
          <w:color w:val="auto"/>
        </w:rPr>
        <w:t xml:space="preserve"> in July 2020.</w:t>
      </w:r>
    </w:p>
    <w:p w:rsidR="00B03460" w:rsidRPr="008E1335" w:rsidRDefault="00B03460" w:rsidP="008E1335">
      <w:pPr>
        <w:pStyle w:val="Default"/>
        <w:spacing w:line="276" w:lineRule="auto"/>
        <w:ind w:left="709"/>
        <w:jc w:val="both"/>
        <w:rPr>
          <w:b/>
          <w:color w:val="auto"/>
        </w:rPr>
      </w:pPr>
    </w:p>
    <w:tbl>
      <w:tblPr>
        <w:tblW w:w="95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276"/>
        <w:gridCol w:w="5245"/>
        <w:gridCol w:w="1489"/>
      </w:tblGrid>
      <w:tr w:rsidR="009547FF" w:rsidRPr="00B03460" w:rsidTr="00B03460">
        <w:tc>
          <w:tcPr>
            <w:tcW w:w="1559" w:type="dxa"/>
          </w:tcPr>
          <w:p w:rsidR="009547FF" w:rsidRPr="00B03460" w:rsidRDefault="009547FF" w:rsidP="002B0C6F">
            <w:pPr>
              <w:pStyle w:val="Default"/>
              <w:spacing w:line="276" w:lineRule="auto"/>
              <w:jc w:val="center"/>
              <w:rPr>
                <w:b/>
                <w:color w:val="auto"/>
                <w:sz w:val="22"/>
              </w:rPr>
            </w:pPr>
            <w:r w:rsidRPr="00B03460">
              <w:rPr>
                <w:b/>
                <w:color w:val="auto"/>
                <w:sz w:val="22"/>
              </w:rPr>
              <w:t>New FMR Code</w:t>
            </w:r>
          </w:p>
          <w:p w:rsidR="009547FF" w:rsidRPr="00B03460" w:rsidRDefault="009547FF" w:rsidP="009547FF">
            <w:pPr>
              <w:pStyle w:val="Default"/>
              <w:spacing w:line="276" w:lineRule="auto"/>
              <w:rPr>
                <w:b/>
                <w:color w:val="auto"/>
                <w:sz w:val="22"/>
              </w:rPr>
            </w:pPr>
          </w:p>
        </w:tc>
        <w:tc>
          <w:tcPr>
            <w:tcW w:w="1276" w:type="dxa"/>
          </w:tcPr>
          <w:p w:rsidR="009547FF" w:rsidRPr="00B03460" w:rsidRDefault="009547FF" w:rsidP="002B0C6F">
            <w:pPr>
              <w:pStyle w:val="Default"/>
              <w:spacing w:line="276" w:lineRule="auto"/>
              <w:jc w:val="center"/>
              <w:rPr>
                <w:b/>
                <w:color w:val="auto"/>
                <w:sz w:val="22"/>
              </w:rPr>
            </w:pPr>
            <w:r w:rsidRPr="00B03460">
              <w:rPr>
                <w:b/>
                <w:color w:val="auto"/>
                <w:sz w:val="22"/>
              </w:rPr>
              <w:t>No of Units</w:t>
            </w:r>
          </w:p>
        </w:tc>
        <w:tc>
          <w:tcPr>
            <w:tcW w:w="5245" w:type="dxa"/>
          </w:tcPr>
          <w:p w:rsidR="009547FF" w:rsidRPr="00B03460" w:rsidRDefault="009547FF" w:rsidP="002B0C6F">
            <w:pPr>
              <w:pStyle w:val="Default"/>
              <w:spacing w:line="276" w:lineRule="auto"/>
              <w:jc w:val="center"/>
              <w:rPr>
                <w:b/>
                <w:color w:val="auto"/>
                <w:sz w:val="22"/>
              </w:rPr>
            </w:pPr>
            <w:r w:rsidRPr="00B03460">
              <w:rPr>
                <w:b/>
                <w:color w:val="auto"/>
                <w:sz w:val="22"/>
              </w:rPr>
              <w:t>Cost per unit</w:t>
            </w:r>
          </w:p>
        </w:tc>
        <w:tc>
          <w:tcPr>
            <w:tcW w:w="1489" w:type="dxa"/>
          </w:tcPr>
          <w:p w:rsidR="009547FF" w:rsidRPr="00B03460" w:rsidRDefault="009547FF" w:rsidP="002B0C6F">
            <w:pPr>
              <w:pStyle w:val="Default"/>
              <w:spacing w:line="276" w:lineRule="auto"/>
              <w:jc w:val="center"/>
              <w:rPr>
                <w:b/>
                <w:color w:val="auto"/>
                <w:sz w:val="22"/>
              </w:rPr>
            </w:pPr>
            <w:r w:rsidRPr="00B03460">
              <w:rPr>
                <w:b/>
                <w:color w:val="auto"/>
                <w:sz w:val="22"/>
              </w:rPr>
              <w:t>Total Cost proposed</w:t>
            </w:r>
          </w:p>
          <w:p w:rsidR="009547FF" w:rsidRPr="00B03460" w:rsidRDefault="009547FF" w:rsidP="002B0C6F">
            <w:pPr>
              <w:pStyle w:val="Default"/>
              <w:spacing w:line="276" w:lineRule="auto"/>
              <w:jc w:val="center"/>
              <w:rPr>
                <w:b/>
                <w:color w:val="auto"/>
                <w:sz w:val="22"/>
              </w:rPr>
            </w:pPr>
            <w:r w:rsidRPr="00B03460">
              <w:rPr>
                <w:b/>
                <w:color w:val="auto"/>
                <w:sz w:val="22"/>
              </w:rPr>
              <w:t xml:space="preserve">(in </w:t>
            </w:r>
            <w:proofErr w:type="spellStart"/>
            <w:r w:rsidRPr="00B03460">
              <w:rPr>
                <w:b/>
                <w:color w:val="auto"/>
                <w:sz w:val="22"/>
              </w:rPr>
              <w:t>Lacs</w:t>
            </w:r>
            <w:proofErr w:type="spellEnd"/>
            <w:r w:rsidRPr="00B03460">
              <w:rPr>
                <w:b/>
                <w:color w:val="auto"/>
                <w:sz w:val="22"/>
              </w:rPr>
              <w:t>)</w:t>
            </w:r>
          </w:p>
        </w:tc>
      </w:tr>
      <w:tr w:rsidR="009547FF" w:rsidRPr="00B03460" w:rsidTr="00B03460">
        <w:tc>
          <w:tcPr>
            <w:tcW w:w="1559" w:type="dxa"/>
            <w:vMerge w:val="restart"/>
            <w:vAlign w:val="center"/>
          </w:tcPr>
          <w:p w:rsidR="009547FF" w:rsidRPr="00B03460" w:rsidRDefault="009547FF" w:rsidP="009547FF">
            <w:pPr>
              <w:jc w:val="center"/>
              <w:rPr>
                <w:rFonts w:ascii="Times New Roman" w:hAnsi="Times New Roman" w:cs="Times New Roman"/>
                <w:szCs w:val="24"/>
              </w:rPr>
            </w:pPr>
            <w:r w:rsidRPr="00B03460">
              <w:rPr>
                <w:rFonts w:ascii="Times New Roman" w:hAnsi="Times New Roman" w:cs="Times New Roman"/>
                <w:b/>
                <w:bCs/>
                <w:szCs w:val="24"/>
              </w:rPr>
              <w:t>11.5.4</w:t>
            </w:r>
          </w:p>
        </w:tc>
        <w:tc>
          <w:tcPr>
            <w:tcW w:w="1276" w:type="dxa"/>
          </w:tcPr>
          <w:p w:rsidR="009547FF" w:rsidRPr="00B03460" w:rsidRDefault="009547FF" w:rsidP="002B0C6F">
            <w:pPr>
              <w:pStyle w:val="Default"/>
              <w:spacing w:line="276" w:lineRule="auto"/>
              <w:jc w:val="center"/>
              <w:rPr>
                <w:color w:val="auto"/>
                <w:sz w:val="22"/>
              </w:rPr>
            </w:pPr>
            <w:r w:rsidRPr="00B03460">
              <w:rPr>
                <w:color w:val="auto"/>
                <w:sz w:val="22"/>
              </w:rPr>
              <w:t>12,000</w:t>
            </w:r>
          </w:p>
        </w:tc>
        <w:tc>
          <w:tcPr>
            <w:tcW w:w="5245" w:type="dxa"/>
          </w:tcPr>
          <w:p w:rsidR="009547FF" w:rsidRPr="00B03460" w:rsidRDefault="009547FF" w:rsidP="002B0C6F">
            <w:pPr>
              <w:pStyle w:val="Default"/>
              <w:spacing w:line="276" w:lineRule="auto"/>
              <w:jc w:val="both"/>
              <w:rPr>
                <w:i/>
                <w:color w:val="auto"/>
                <w:sz w:val="22"/>
              </w:rPr>
            </w:pPr>
            <w:r w:rsidRPr="00B03460">
              <w:rPr>
                <w:color w:val="auto"/>
                <w:sz w:val="22"/>
              </w:rPr>
              <w:t>@ Rs. 300/- per Dastak umbrella x 12000 ANMs</w:t>
            </w:r>
          </w:p>
        </w:tc>
        <w:tc>
          <w:tcPr>
            <w:tcW w:w="1489" w:type="dxa"/>
          </w:tcPr>
          <w:p w:rsidR="009547FF" w:rsidRPr="00B03460" w:rsidRDefault="009547FF" w:rsidP="002B0C6F">
            <w:pPr>
              <w:pStyle w:val="Default"/>
              <w:spacing w:line="276" w:lineRule="auto"/>
              <w:jc w:val="center"/>
              <w:rPr>
                <w:color w:val="auto"/>
                <w:sz w:val="22"/>
              </w:rPr>
            </w:pPr>
            <w:r w:rsidRPr="00B03460">
              <w:rPr>
                <w:color w:val="auto"/>
                <w:sz w:val="22"/>
              </w:rPr>
              <w:t>36.00</w:t>
            </w:r>
          </w:p>
        </w:tc>
      </w:tr>
      <w:tr w:rsidR="009547FF" w:rsidRPr="00B03460" w:rsidTr="00B03460">
        <w:tc>
          <w:tcPr>
            <w:tcW w:w="1559" w:type="dxa"/>
            <w:vMerge/>
            <w:vAlign w:val="center"/>
          </w:tcPr>
          <w:p w:rsidR="009547FF" w:rsidRPr="00B03460" w:rsidRDefault="009547FF" w:rsidP="002B0C6F">
            <w:pPr>
              <w:rPr>
                <w:rFonts w:ascii="Times New Roman" w:hAnsi="Times New Roman" w:cs="Times New Roman"/>
                <w:szCs w:val="24"/>
              </w:rPr>
            </w:pPr>
          </w:p>
        </w:tc>
        <w:tc>
          <w:tcPr>
            <w:tcW w:w="1276" w:type="dxa"/>
          </w:tcPr>
          <w:p w:rsidR="009547FF" w:rsidRPr="00B03460" w:rsidRDefault="009547FF" w:rsidP="002B0C6F">
            <w:pPr>
              <w:pStyle w:val="Default"/>
              <w:spacing w:line="276" w:lineRule="auto"/>
              <w:jc w:val="center"/>
              <w:rPr>
                <w:color w:val="auto"/>
                <w:sz w:val="22"/>
              </w:rPr>
            </w:pPr>
            <w:r w:rsidRPr="00B03460">
              <w:rPr>
                <w:color w:val="auto"/>
                <w:sz w:val="22"/>
              </w:rPr>
              <w:t>2,00,000</w:t>
            </w:r>
          </w:p>
        </w:tc>
        <w:tc>
          <w:tcPr>
            <w:tcW w:w="5245" w:type="dxa"/>
          </w:tcPr>
          <w:p w:rsidR="009547FF" w:rsidRPr="00B03460" w:rsidRDefault="009547FF" w:rsidP="002B0C6F">
            <w:pPr>
              <w:pStyle w:val="Default"/>
              <w:spacing w:line="276" w:lineRule="auto"/>
              <w:jc w:val="both"/>
              <w:rPr>
                <w:color w:val="auto"/>
                <w:sz w:val="22"/>
              </w:rPr>
            </w:pPr>
            <w:r w:rsidRPr="00B03460">
              <w:rPr>
                <w:color w:val="auto"/>
                <w:sz w:val="22"/>
              </w:rPr>
              <w:t xml:space="preserve">@ Rs. 150/- per ABACUS slate x 2.00 </w:t>
            </w:r>
            <w:proofErr w:type="spellStart"/>
            <w:r w:rsidRPr="00B03460">
              <w:rPr>
                <w:color w:val="auto"/>
                <w:sz w:val="22"/>
              </w:rPr>
              <w:t>lac</w:t>
            </w:r>
            <w:proofErr w:type="spellEnd"/>
            <w:r w:rsidRPr="00B03460">
              <w:rPr>
                <w:color w:val="auto"/>
                <w:sz w:val="22"/>
              </w:rPr>
              <w:t xml:space="preserve"> beneficiaries</w:t>
            </w:r>
          </w:p>
        </w:tc>
        <w:tc>
          <w:tcPr>
            <w:tcW w:w="1489" w:type="dxa"/>
          </w:tcPr>
          <w:p w:rsidR="009547FF" w:rsidRPr="00B03460" w:rsidRDefault="009547FF" w:rsidP="002B0C6F">
            <w:pPr>
              <w:pStyle w:val="Default"/>
              <w:spacing w:line="276" w:lineRule="auto"/>
              <w:jc w:val="center"/>
              <w:rPr>
                <w:color w:val="auto"/>
                <w:sz w:val="22"/>
              </w:rPr>
            </w:pPr>
            <w:r w:rsidRPr="00B03460">
              <w:rPr>
                <w:color w:val="auto"/>
                <w:sz w:val="22"/>
              </w:rPr>
              <w:t>300.00</w:t>
            </w:r>
          </w:p>
        </w:tc>
      </w:tr>
      <w:tr w:rsidR="00811F0E" w:rsidRPr="00B03460" w:rsidTr="00B03460">
        <w:tc>
          <w:tcPr>
            <w:tcW w:w="8080" w:type="dxa"/>
            <w:gridSpan w:val="3"/>
          </w:tcPr>
          <w:p w:rsidR="00811F0E" w:rsidRPr="00B03460" w:rsidRDefault="00811F0E" w:rsidP="002B0C6F">
            <w:pPr>
              <w:pStyle w:val="Default"/>
              <w:spacing w:line="276" w:lineRule="auto"/>
              <w:jc w:val="center"/>
              <w:rPr>
                <w:b/>
                <w:bCs/>
                <w:color w:val="auto"/>
                <w:sz w:val="22"/>
              </w:rPr>
            </w:pPr>
            <w:r w:rsidRPr="00B03460">
              <w:rPr>
                <w:b/>
                <w:bCs/>
                <w:color w:val="auto"/>
                <w:sz w:val="22"/>
              </w:rPr>
              <w:t>Total</w:t>
            </w:r>
          </w:p>
        </w:tc>
        <w:tc>
          <w:tcPr>
            <w:tcW w:w="1489" w:type="dxa"/>
          </w:tcPr>
          <w:p w:rsidR="00811F0E" w:rsidRPr="00B03460" w:rsidRDefault="008D6209" w:rsidP="002B0C6F">
            <w:pPr>
              <w:pStyle w:val="Default"/>
              <w:spacing w:line="276" w:lineRule="auto"/>
              <w:jc w:val="center"/>
              <w:rPr>
                <w:b/>
                <w:bCs/>
                <w:color w:val="auto"/>
                <w:sz w:val="22"/>
              </w:rPr>
            </w:pPr>
            <w:r w:rsidRPr="00B03460">
              <w:rPr>
                <w:b/>
                <w:bCs/>
                <w:color w:val="auto"/>
                <w:sz w:val="22"/>
              </w:rPr>
              <w:t>336.00</w:t>
            </w:r>
          </w:p>
        </w:tc>
      </w:tr>
    </w:tbl>
    <w:p w:rsidR="009547FF" w:rsidRPr="008C3A1F" w:rsidRDefault="009547FF" w:rsidP="001C61C1">
      <w:pPr>
        <w:pStyle w:val="Default"/>
        <w:spacing w:line="276" w:lineRule="auto"/>
        <w:ind w:firstLine="720"/>
        <w:jc w:val="both"/>
        <w:rPr>
          <w:b/>
          <w:color w:val="auto"/>
        </w:rPr>
      </w:pPr>
    </w:p>
    <w:p w:rsidR="001C61C1" w:rsidRPr="008C3A1F" w:rsidRDefault="001C61C1" w:rsidP="001C61C1">
      <w:pPr>
        <w:pStyle w:val="Default"/>
        <w:spacing w:line="276" w:lineRule="auto"/>
        <w:ind w:firstLine="720"/>
        <w:jc w:val="both"/>
        <w:rPr>
          <w:b/>
          <w:color w:val="auto"/>
        </w:rPr>
      </w:pPr>
      <w:r w:rsidRPr="008C3A1F">
        <w:rPr>
          <w:b/>
          <w:color w:val="auto"/>
        </w:rPr>
        <w:t xml:space="preserve">8. Printing: </w:t>
      </w:r>
    </w:p>
    <w:p w:rsidR="001C61C1" w:rsidRPr="008C3A1F" w:rsidRDefault="001C61C1" w:rsidP="008813A5">
      <w:pPr>
        <w:pStyle w:val="Default"/>
        <w:numPr>
          <w:ilvl w:val="0"/>
          <w:numId w:val="8"/>
        </w:numPr>
        <w:spacing w:line="276" w:lineRule="auto"/>
        <w:ind w:left="1418" w:hanging="425"/>
        <w:jc w:val="both"/>
        <w:rPr>
          <w:color w:val="auto"/>
        </w:rPr>
      </w:pPr>
      <w:r w:rsidRPr="008C3A1F">
        <w:rPr>
          <w:b/>
          <w:color w:val="auto"/>
        </w:rPr>
        <w:t xml:space="preserve"> </w:t>
      </w:r>
      <w:r w:rsidRPr="008C3A1F">
        <w:rPr>
          <w:color w:val="auto"/>
          <w:u w:val="single"/>
        </w:rPr>
        <w:t>FMR code:</w:t>
      </w:r>
      <w:r w:rsidRPr="008C3A1F">
        <w:rPr>
          <w:color w:val="auto"/>
        </w:rPr>
        <w:t xml:space="preserve"> 12.2.5</w:t>
      </w:r>
    </w:p>
    <w:p w:rsidR="00875502" w:rsidRPr="00B03460" w:rsidRDefault="001C61C1" w:rsidP="008813A5">
      <w:pPr>
        <w:pStyle w:val="Default"/>
        <w:numPr>
          <w:ilvl w:val="1"/>
          <w:numId w:val="8"/>
        </w:numPr>
        <w:spacing w:line="276" w:lineRule="auto"/>
        <w:ind w:left="1985" w:hanging="567"/>
        <w:jc w:val="both"/>
        <w:rPr>
          <w:b/>
          <w:color w:val="auto"/>
        </w:rPr>
      </w:pPr>
      <w:r w:rsidRPr="00B03460">
        <w:rPr>
          <w:b/>
          <w:color w:val="auto"/>
        </w:rPr>
        <w:t xml:space="preserve">Printing of IFA reporting </w:t>
      </w:r>
      <w:r w:rsidR="00875502" w:rsidRPr="00B03460">
        <w:rPr>
          <w:b/>
          <w:color w:val="auto"/>
        </w:rPr>
        <w:t>r</w:t>
      </w:r>
      <w:r w:rsidRPr="00B03460">
        <w:rPr>
          <w:b/>
          <w:color w:val="auto"/>
        </w:rPr>
        <w:t>egister</w:t>
      </w:r>
      <w:r w:rsidR="00875502" w:rsidRPr="00B03460">
        <w:rPr>
          <w:b/>
          <w:color w:val="auto"/>
        </w:rPr>
        <w:t>s</w:t>
      </w:r>
      <w:r w:rsidRPr="00B03460">
        <w:rPr>
          <w:b/>
          <w:color w:val="auto"/>
        </w:rPr>
        <w:t xml:space="preserve"> </w:t>
      </w:r>
    </w:p>
    <w:p w:rsidR="00875502" w:rsidRDefault="00875502" w:rsidP="00B03460">
      <w:pPr>
        <w:pStyle w:val="Default"/>
        <w:spacing w:line="276" w:lineRule="auto"/>
        <w:ind w:left="709"/>
        <w:jc w:val="both"/>
        <w:rPr>
          <w:color w:val="auto"/>
        </w:rPr>
      </w:pPr>
      <w:r w:rsidRPr="008C3A1F">
        <w:rPr>
          <w:color w:val="auto"/>
          <w:u w:val="single"/>
        </w:rPr>
        <w:t>Justification:</w:t>
      </w:r>
      <w:r w:rsidRPr="008C3A1F">
        <w:rPr>
          <w:color w:val="auto"/>
        </w:rPr>
        <w:t xml:space="preserve"> For reporting of bi-weekly and weekly IFA supplementation in 96,882 AWCs and 1</w:t>
      </w:r>
      <w:proofErr w:type="gramStart"/>
      <w:r w:rsidR="009547FF" w:rsidRPr="008C3A1F">
        <w:rPr>
          <w:color w:val="auto"/>
        </w:rPr>
        <w:t>,</w:t>
      </w:r>
      <w:r w:rsidRPr="008C3A1F">
        <w:rPr>
          <w:color w:val="auto"/>
        </w:rPr>
        <w:t>21,838</w:t>
      </w:r>
      <w:proofErr w:type="gramEnd"/>
      <w:r w:rsidRPr="008C3A1F">
        <w:rPr>
          <w:color w:val="auto"/>
        </w:rPr>
        <w:t xml:space="preserve"> primary</w:t>
      </w:r>
      <w:r w:rsidR="00E03EEE" w:rsidRPr="008C3A1F">
        <w:rPr>
          <w:color w:val="auto"/>
        </w:rPr>
        <w:t xml:space="preserve">, middle and Hr. Sec. schools, </w:t>
      </w:r>
      <w:r w:rsidR="009547FF" w:rsidRPr="008C3A1F">
        <w:rPr>
          <w:color w:val="auto"/>
        </w:rPr>
        <w:t xml:space="preserve">provision of printed </w:t>
      </w:r>
      <w:r w:rsidR="00E03EEE" w:rsidRPr="008C3A1F">
        <w:rPr>
          <w:color w:val="auto"/>
        </w:rPr>
        <w:t>IFA reporting registers have been proposed</w:t>
      </w:r>
      <w:r w:rsidR="00B03460">
        <w:rPr>
          <w:color w:val="auto"/>
        </w:rPr>
        <w:t xml:space="preserve"> for FY 2020-21</w:t>
      </w:r>
      <w:r w:rsidR="00E03EEE" w:rsidRPr="008C3A1F">
        <w:rPr>
          <w:color w:val="auto"/>
        </w:rPr>
        <w:t xml:space="preserve">. </w:t>
      </w:r>
    </w:p>
    <w:p w:rsidR="00B03460" w:rsidRPr="008C3A1F" w:rsidRDefault="00B03460" w:rsidP="00B03460">
      <w:pPr>
        <w:pStyle w:val="Default"/>
        <w:spacing w:line="276" w:lineRule="auto"/>
        <w:ind w:left="709"/>
        <w:jc w:val="both"/>
        <w:rPr>
          <w:color w:val="auto"/>
        </w:rPr>
      </w:pPr>
    </w:p>
    <w:p w:rsidR="00875502" w:rsidRPr="00B03460" w:rsidRDefault="001C61C1" w:rsidP="008813A5">
      <w:pPr>
        <w:pStyle w:val="Default"/>
        <w:numPr>
          <w:ilvl w:val="1"/>
          <w:numId w:val="8"/>
        </w:numPr>
        <w:spacing w:line="276" w:lineRule="auto"/>
        <w:ind w:left="1985" w:hanging="709"/>
        <w:jc w:val="both"/>
        <w:rPr>
          <w:b/>
          <w:color w:val="auto"/>
        </w:rPr>
      </w:pPr>
      <w:r w:rsidRPr="00B03460">
        <w:rPr>
          <w:b/>
          <w:color w:val="auto"/>
        </w:rPr>
        <w:t xml:space="preserve">Printing AMB reporting Register </w:t>
      </w:r>
      <w:r w:rsidR="00875502" w:rsidRPr="00B03460">
        <w:rPr>
          <w:b/>
          <w:color w:val="auto"/>
        </w:rPr>
        <w:t xml:space="preserve">: </w:t>
      </w:r>
    </w:p>
    <w:p w:rsidR="001C61C1" w:rsidRPr="008C3A1F" w:rsidRDefault="009547FF" w:rsidP="00B03460">
      <w:pPr>
        <w:pStyle w:val="Default"/>
        <w:spacing w:line="276" w:lineRule="auto"/>
        <w:ind w:left="709"/>
        <w:jc w:val="both"/>
        <w:rPr>
          <w:color w:val="auto"/>
        </w:rPr>
      </w:pPr>
      <w:r w:rsidRPr="008C3A1F">
        <w:rPr>
          <w:color w:val="auto"/>
          <w:u w:val="single"/>
        </w:rPr>
        <w:t>Justification:</w:t>
      </w:r>
      <w:r w:rsidRPr="008C3A1F">
        <w:rPr>
          <w:color w:val="auto"/>
        </w:rPr>
        <w:t xml:space="preserve"> </w:t>
      </w:r>
      <w:r w:rsidR="00875502" w:rsidRPr="008C3A1F">
        <w:rPr>
          <w:color w:val="auto"/>
        </w:rPr>
        <w:t xml:space="preserve">New AMB registers have been </w:t>
      </w:r>
      <w:r w:rsidR="00B03460">
        <w:rPr>
          <w:color w:val="auto"/>
        </w:rPr>
        <w:t xml:space="preserve">proposed for FY 2020-21, with the aim </w:t>
      </w:r>
      <w:r w:rsidR="00875502" w:rsidRPr="008C3A1F">
        <w:rPr>
          <w:color w:val="auto"/>
        </w:rPr>
        <w:t xml:space="preserve">to strengthen the reporting mechanism </w:t>
      </w:r>
      <w:proofErr w:type="spellStart"/>
      <w:r w:rsidR="00875502" w:rsidRPr="008C3A1F">
        <w:rPr>
          <w:color w:val="auto"/>
        </w:rPr>
        <w:t>upto</w:t>
      </w:r>
      <w:proofErr w:type="spellEnd"/>
      <w:r w:rsidR="00875502" w:rsidRPr="008C3A1F">
        <w:rPr>
          <w:color w:val="auto"/>
        </w:rPr>
        <w:t xml:space="preserve"> block level. Timely and accurate monthly formats of IFA supplementation </w:t>
      </w:r>
      <w:r w:rsidR="00B03460" w:rsidRPr="008C3A1F">
        <w:rPr>
          <w:color w:val="auto"/>
        </w:rPr>
        <w:t>received from</w:t>
      </w:r>
      <w:r w:rsidR="00875502" w:rsidRPr="008C3A1F">
        <w:rPr>
          <w:color w:val="auto"/>
        </w:rPr>
        <w:t xml:space="preserve"> ASHAs shall be compiled by </w:t>
      </w:r>
      <w:r w:rsidR="00B03460">
        <w:rPr>
          <w:color w:val="auto"/>
        </w:rPr>
        <w:t xml:space="preserve">ASHA </w:t>
      </w:r>
      <w:proofErr w:type="spellStart"/>
      <w:r w:rsidR="00B03460">
        <w:rPr>
          <w:color w:val="auto"/>
        </w:rPr>
        <w:t>S</w:t>
      </w:r>
      <w:r w:rsidR="001C61C1" w:rsidRPr="008C3A1F">
        <w:rPr>
          <w:color w:val="auto"/>
        </w:rPr>
        <w:t>ahiyogni</w:t>
      </w:r>
      <w:proofErr w:type="spellEnd"/>
      <w:r w:rsidR="00875502" w:rsidRPr="008C3A1F">
        <w:rPr>
          <w:color w:val="auto"/>
        </w:rPr>
        <w:t xml:space="preserve"> and submitted to </w:t>
      </w:r>
      <w:r w:rsidR="00B03460">
        <w:rPr>
          <w:color w:val="auto"/>
        </w:rPr>
        <w:t xml:space="preserve">the </w:t>
      </w:r>
      <w:r w:rsidR="00875502" w:rsidRPr="008C3A1F">
        <w:rPr>
          <w:color w:val="auto"/>
        </w:rPr>
        <w:t xml:space="preserve">BPMU. It is envisioned that the compiled formats shall reduce the workload by 3 times at the BPMU. </w:t>
      </w:r>
    </w:p>
    <w:tbl>
      <w:tblPr>
        <w:tblW w:w="95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134"/>
        <w:gridCol w:w="1276"/>
        <w:gridCol w:w="4394"/>
        <w:gridCol w:w="1489"/>
      </w:tblGrid>
      <w:tr w:rsidR="001C61C1" w:rsidRPr="00B03460" w:rsidTr="00B03460">
        <w:tc>
          <w:tcPr>
            <w:tcW w:w="1276" w:type="dxa"/>
          </w:tcPr>
          <w:p w:rsidR="001C61C1" w:rsidRPr="00B03460" w:rsidRDefault="001C61C1" w:rsidP="002B0C6F">
            <w:pPr>
              <w:pStyle w:val="Default"/>
              <w:spacing w:line="276" w:lineRule="auto"/>
              <w:jc w:val="center"/>
              <w:rPr>
                <w:b/>
                <w:color w:val="auto"/>
                <w:sz w:val="22"/>
              </w:rPr>
            </w:pPr>
            <w:r w:rsidRPr="00B03460">
              <w:rPr>
                <w:b/>
                <w:color w:val="auto"/>
                <w:sz w:val="22"/>
              </w:rPr>
              <w:t>New FMR Code</w:t>
            </w:r>
          </w:p>
        </w:tc>
        <w:tc>
          <w:tcPr>
            <w:tcW w:w="1134" w:type="dxa"/>
          </w:tcPr>
          <w:p w:rsidR="001C61C1" w:rsidRPr="00B03460" w:rsidRDefault="001C61C1" w:rsidP="002B0C6F">
            <w:pPr>
              <w:pStyle w:val="Default"/>
              <w:spacing w:line="276" w:lineRule="auto"/>
              <w:jc w:val="center"/>
              <w:rPr>
                <w:b/>
                <w:color w:val="auto"/>
                <w:sz w:val="22"/>
              </w:rPr>
            </w:pPr>
            <w:r w:rsidRPr="00B03460">
              <w:rPr>
                <w:b/>
                <w:color w:val="auto"/>
                <w:sz w:val="22"/>
              </w:rPr>
              <w:t>Old FMR Code</w:t>
            </w:r>
          </w:p>
        </w:tc>
        <w:tc>
          <w:tcPr>
            <w:tcW w:w="1276" w:type="dxa"/>
          </w:tcPr>
          <w:p w:rsidR="001C61C1" w:rsidRPr="00B03460" w:rsidRDefault="001C61C1" w:rsidP="002B0C6F">
            <w:pPr>
              <w:pStyle w:val="Default"/>
              <w:spacing w:line="276" w:lineRule="auto"/>
              <w:jc w:val="center"/>
              <w:rPr>
                <w:b/>
                <w:color w:val="auto"/>
                <w:sz w:val="22"/>
              </w:rPr>
            </w:pPr>
            <w:r w:rsidRPr="00B03460">
              <w:rPr>
                <w:b/>
                <w:color w:val="auto"/>
                <w:sz w:val="22"/>
              </w:rPr>
              <w:t>No of Units</w:t>
            </w:r>
          </w:p>
        </w:tc>
        <w:tc>
          <w:tcPr>
            <w:tcW w:w="4394" w:type="dxa"/>
          </w:tcPr>
          <w:p w:rsidR="001C61C1" w:rsidRPr="00B03460" w:rsidRDefault="001C61C1" w:rsidP="002B0C6F">
            <w:pPr>
              <w:pStyle w:val="Default"/>
              <w:spacing w:line="276" w:lineRule="auto"/>
              <w:jc w:val="center"/>
              <w:rPr>
                <w:b/>
                <w:color w:val="auto"/>
                <w:sz w:val="22"/>
              </w:rPr>
            </w:pPr>
            <w:r w:rsidRPr="00B03460">
              <w:rPr>
                <w:b/>
                <w:color w:val="auto"/>
                <w:sz w:val="22"/>
              </w:rPr>
              <w:t>Cost per unit</w:t>
            </w:r>
          </w:p>
        </w:tc>
        <w:tc>
          <w:tcPr>
            <w:tcW w:w="1489" w:type="dxa"/>
          </w:tcPr>
          <w:p w:rsidR="001C61C1" w:rsidRPr="00B03460" w:rsidRDefault="001C61C1" w:rsidP="002B0C6F">
            <w:pPr>
              <w:pStyle w:val="Default"/>
              <w:spacing w:line="276" w:lineRule="auto"/>
              <w:jc w:val="center"/>
              <w:rPr>
                <w:b/>
                <w:color w:val="auto"/>
                <w:sz w:val="22"/>
              </w:rPr>
            </w:pPr>
            <w:r w:rsidRPr="00B03460">
              <w:rPr>
                <w:b/>
                <w:color w:val="auto"/>
                <w:sz w:val="22"/>
              </w:rPr>
              <w:t>Total Cost proposed</w:t>
            </w:r>
          </w:p>
          <w:p w:rsidR="001C61C1" w:rsidRPr="00B03460" w:rsidRDefault="001C61C1" w:rsidP="002B0C6F">
            <w:pPr>
              <w:pStyle w:val="Default"/>
              <w:spacing w:line="276" w:lineRule="auto"/>
              <w:jc w:val="center"/>
              <w:rPr>
                <w:b/>
                <w:color w:val="auto"/>
                <w:sz w:val="22"/>
              </w:rPr>
            </w:pPr>
            <w:r w:rsidRPr="00B03460">
              <w:rPr>
                <w:b/>
                <w:color w:val="auto"/>
                <w:sz w:val="22"/>
              </w:rPr>
              <w:t xml:space="preserve">(in </w:t>
            </w:r>
            <w:proofErr w:type="spellStart"/>
            <w:r w:rsidRPr="00B03460">
              <w:rPr>
                <w:b/>
                <w:color w:val="auto"/>
                <w:sz w:val="22"/>
              </w:rPr>
              <w:t>Lacs</w:t>
            </w:r>
            <w:proofErr w:type="spellEnd"/>
            <w:r w:rsidRPr="00B03460">
              <w:rPr>
                <w:b/>
                <w:color w:val="auto"/>
                <w:sz w:val="22"/>
              </w:rPr>
              <w:t>)</w:t>
            </w:r>
          </w:p>
        </w:tc>
      </w:tr>
      <w:tr w:rsidR="001C61C1" w:rsidRPr="00B03460" w:rsidTr="00B03460">
        <w:tc>
          <w:tcPr>
            <w:tcW w:w="1276" w:type="dxa"/>
            <w:vMerge w:val="restart"/>
            <w:vAlign w:val="center"/>
          </w:tcPr>
          <w:p w:rsidR="001C61C1" w:rsidRPr="00B03460" w:rsidRDefault="001C61C1">
            <w:pPr>
              <w:rPr>
                <w:rFonts w:ascii="Times New Roman" w:hAnsi="Times New Roman" w:cs="Times New Roman"/>
                <w:szCs w:val="24"/>
              </w:rPr>
            </w:pPr>
            <w:r w:rsidRPr="00B03460">
              <w:rPr>
                <w:rFonts w:ascii="Times New Roman" w:hAnsi="Times New Roman" w:cs="Times New Roman"/>
                <w:szCs w:val="24"/>
              </w:rPr>
              <w:t>12.2.5</w:t>
            </w:r>
          </w:p>
        </w:tc>
        <w:tc>
          <w:tcPr>
            <w:tcW w:w="1134" w:type="dxa"/>
            <w:vMerge w:val="restart"/>
            <w:vAlign w:val="center"/>
          </w:tcPr>
          <w:p w:rsidR="001C61C1" w:rsidRPr="00B03460" w:rsidRDefault="001C61C1">
            <w:pPr>
              <w:rPr>
                <w:rFonts w:ascii="Times New Roman" w:hAnsi="Times New Roman" w:cs="Times New Roman"/>
                <w:szCs w:val="24"/>
              </w:rPr>
            </w:pPr>
            <w:r w:rsidRPr="00B03460">
              <w:rPr>
                <w:rFonts w:ascii="Times New Roman" w:hAnsi="Times New Roman" w:cs="Times New Roman"/>
                <w:szCs w:val="24"/>
              </w:rPr>
              <w:t>B.10.7.4.1</w:t>
            </w:r>
          </w:p>
        </w:tc>
        <w:tc>
          <w:tcPr>
            <w:tcW w:w="1276" w:type="dxa"/>
          </w:tcPr>
          <w:p w:rsidR="001C61C1" w:rsidRPr="00B03460" w:rsidRDefault="001C61C1" w:rsidP="002B0C6F">
            <w:pPr>
              <w:pStyle w:val="Default"/>
              <w:spacing w:line="276" w:lineRule="auto"/>
              <w:jc w:val="center"/>
              <w:rPr>
                <w:color w:val="auto"/>
                <w:sz w:val="22"/>
              </w:rPr>
            </w:pPr>
            <w:r w:rsidRPr="00B03460">
              <w:rPr>
                <w:color w:val="auto"/>
                <w:sz w:val="22"/>
              </w:rPr>
              <w:t>220289</w:t>
            </w:r>
          </w:p>
        </w:tc>
        <w:tc>
          <w:tcPr>
            <w:tcW w:w="4394" w:type="dxa"/>
          </w:tcPr>
          <w:p w:rsidR="001C61C1" w:rsidRPr="00B03460" w:rsidRDefault="001C61C1" w:rsidP="002B0C6F">
            <w:pPr>
              <w:pStyle w:val="Default"/>
              <w:spacing w:line="276" w:lineRule="auto"/>
              <w:jc w:val="both"/>
              <w:rPr>
                <w:i/>
                <w:color w:val="auto"/>
                <w:sz w:val="22"/>
              </w:rPr>
            </w:pPr>
            <w:r w:rsidRPr="00B03460">
              <w:rPr>
                <w:color w:val="auto"/>
                <w:sz w:val="22"/>
              </w:rPr>
              <w:t>@ Rs. 125/- per IFA reporting register</w:t>
            </w:r>
            <w:r w:rsidR="00135651" w:rsidRPr="00B03460">
              <w:rPr>
                <w:color w:val="auto"/>
                <w:sz w:val="22"/>
              </w:rPr>
              <w:t>s</w:t>
            </w:r>
            <w:r w:rsidRPr="00B03460">
              <w:rPr>
                <w:color w:val="auto"/>
                <w:sz w:val="22"/>
              </w:rPr>
              <w:t xml:space="preserve"> </w:t>
            </w:r>
            <w:r w:rsidR="00875502" w:rsidRPr="00B03460">
              <w:rPr>
                <w:color w:val="auto"/>
                <w:sz w:val="22"/>
              </w:rPr>
              <w:t xml:space="preserve">for ASHAs and Teachers </w:t>
            </w:r>
            <w:r w:rsidRPr="00B03460">
              <w:rPr>
                <w:color w:val="auto"/>
                <w:sz w:val="22"/>
              </w:rPr>
              <w:t xml:space="preserve"> </w:t>
            </w:r>
          </w:p>
        </w:tc>
        <w:tc>
          <w:tcPr>
            <w:tcW w:w="1489" w:type="dxa"/>
          </w:tcPr>
          <w:p w:rsidR="001C61C1" w:rsidRPr="00B03460" w:rsidRDefault="00135651" w:rsidP="002B0C6F">
            <w:pPr>
              <w:pStyle w:val="Default"/>
              <w:spacing w:line="276" w:lineRule="auto"/>
              <w:jc w:val="center"/>
              <w:rPr>
                <w:color w:val="auto"/>
                <w:sz w:val="22"/>
              </w:rPr>
            </w:pPr>
            <w:r w:rsidRPr="00B03460">
              <w:rPr>
                <w:color w:val="auto"/>
                <w:sz w:val="22"/>
              </w:rPr>
              <w:t>275.36</w:t>
            </w:r>
          </w:p>
        </w:tc>
      </w:tr>
      <w:tr w:rsidR="001C61C1" w:rsidRPr="00B03460" w:rsidTr="00B03460">
        <w:tc>
          <w:tcPr>
            <w:tcW w:w="1276" w:type="dxa"/>
            <w:vMerge/>
            <w:vAlign w:val="center"/>
          </w:tcPr>
          <w:p w:rsidR="001C61C1" w:rsidRPr="00B03460" w:rsidRDefault="001C61C1" w:rsidP="002B0C6F">
            <w:pPr>
              <w:rPr>
                <w:rFonts w:ascii="Times New Roman" w:hAnsi="Times New Roman" w:cs="Times New Roman"/>
                <w:b/>
                <w:bCs/>
                <w:szCs w:val="24"/>
              </w:rPr>
            </w:pPr>
          </w:p>
        </w:tc>
        <w:tc>
          <w:tcPr>
            <w:tcW w:w="1134" w:type="dxa"/>
            <w:vMerge/>
            <w:vAlign w:val="center"/>
          </w:tcPr>
          <w:p w:rsidR="001C61C1" w:rsidRPr="00B03460" w:rsidRDefault="001C61C1" w:rsidP="002B0C6F">
            <w:pPr>
              <w:rPr>
                <w:rFonts w:ascii="Times New Roman" w:hAnsi="Times New Roman" w:cs="Times New Roman"/>
                <w:szCs w:val="24"/>
              </w:rPr>
            </w:pPr>
          </w:p>
        </w:tc>
        <w:tc>
          <w:tcPr>
            <w:tcW w:w="1276" w:type="dxa"/>
          </w:tcPr>
          <w:p w:rsidR="001C61C1" w:rsidRPr="00B03460" w:rsidRDefault="001C61C1" w:rsidP="002B0C6F">
            <w:pPr>
              <w:pStyle w:val="Default"/>
              <w:spacing w:line="276" w:lineRule="auto"/>
              <w:jc w:val="center"/>
              <w:rPr>
                <w:color w:val="auto"/>
                <w:sz w:val="22"/>
              </w:rPr>
            </w:pPr>
            <w:r w:rsidRPr="00B03460">
              <w:rPr>
                <w:color w:val="auto"/>
                <w:sz w:val="22"/>
              </w:rPr>
              <w:t>5000</w:t>
            </w:r>
          </w:p>
        </w:tc>
        <w:tc>
          <w:tcPr>
            <w:tcW w:w="4394" w:type="dxa"/>
          </w:tcPr>
          <w:p w:rsidR="001C61C1" w:rsidRPr="00B03460" w:rsidRDefault="001C61C1" w:rsidP="001C61C1">
            <w:pPr>
              <w:pStyle w:val="Default"/>
              <w:spacing w:line="276" w:lineRule="auto"/>
              <w:jc w:val="both"/>
              <w:rPr>
                <w:color w:val="auto"/>
                <w:sz w:val="22"/>
              </w:rPr>
            </w:pPr>
            <w:r w:rsidRPr="00B03460">
              <w:rPr>
                <w:color w:val="auto"/>
                <w:sz w:val="22"/>
              </w:rPr>
              <w:t>@ Rs. 100/- per AMB reporting Register x</w:t>
            </w:r>
            <w:r w:rsidR="009547FF" w:rsidRPr="00B03460">
              <w:rPr>
                <w:color w:val="auto"/>
                <w:sz w:val="22"/>
              </w:rPr>
              <w:t xml:space="preserve"> ASHA </w:t>
            </w:r>
            <w:proofErr w:type="spellStart"/>
            <w:r w:rsidR="009547FF" w:rsidRPr="00B03460">
              <w:rPr>
                <w:color w:val="auto"/>
                <w:sz w:val="22"/>
              </w:rPr>
              <w:t>Sah</w:t>
            </w:r>
            <w:r w:rsidRPr="00B03460">
              <w:rPr>
                <w:color w:val="auto"/>
                <w:sz w:val="22"/>
              </w:rPr>
              <w:t>yog</w:t>
            </w:r>
            <w:r w:rsidR="009547FF" w:rsidRPr="00B03460">
              <w:rPr>
                <w:color w:val="auto"/>
                <w:sz w:val="22"/>
              </w:rPr>
              <w:t>i</w:t>
            </w:r>
            <w:r w:rsidRPr="00B03460">
              <w:rPr>
                <w:color w:val="auto"/>
                <w:sz w:val="22"/>
              </w:rPr>
              <w:t>ni</w:t>
            </w:r>
            <w:proofErr w:type="spellEnd"/>
            <w:r w:rsidRPr="00B03460">
              <w:rPr>
                <w:color w:val="auto"/>
                <w:sz w:val="22"/>
              </w:rPr>
              <w:t xml:space="preserve"> </w:t>
            </w:r>
          </w:p>
        </w:tc>
        <w:tc>
          <w:tcPr>
            <w:tcW w:w="1489" w:type="dxa"/>
          </w:tcPr>
          <w:p w:rsidR="001C61C1" w:rsidRPr="00B03460" w:rsidRDefault="00135651" w:rsidP="002B0C6F">
            <w:pPr>
              <w:pStyle w:val="Default"/>
              <w:spacing w:line="276" w:lineRule="auto"/>
              <w:jc w:val="center"/>
              <w:rPr>
                <w:color w:val="auto"/>
                <w:sz w:val="22"/>
              </w:rPr>
            </w:pPr>
            <w:r w:rsidRPr="00B03460">
              <w:rPr>
                <w:color w:val="auto"/>
                <w:sz w:val="22"/>
              </w:rPr>
              <w:t>5.00</w:t>
            </w:r>
          </w:p>
        </w:tc>
      </w:tr>
      <w:tr w:rsidR="001C61C1" w:rsidRPr="00B03460" w:rsidTr="00B03460">
        <w:tc>
          <w:tcPr>
            <w:tcW w:w="8080" w:type="dxa"/>
            <w:gridSpan w:val="4"/>
          </w:tcPr>
          <w:p w:rsidR="001C61C1" w:rsidRPr="00B03460" w:rsidRDefault="001C61C1" w:rsidP="002B0C6F">
            <w:pPr>
              <w:pStyle w:val="Default"/>
              <w:spacing w:line="276" w:lineRule="auto"/>
              <w:jc w:val="center"/>
              <w:rPr>
                <w:b/>
                <w:bCs/>
                <w:color w:val="auto"/>
                <w:sz w:val="22"/>
              </w:rPr>
            </w:pPr>
            <w:r w:rsidRPr="00B03460">
              <w:rPr>
                <w:b/>
                <w:bCs/>
                <w:color w:val="auto"/>
                <w:sz w:val="22"/>
              </w:rPr>
              <w:t>Total</w:t>
            </w:r>
          </w:p>
        </w:tc>
        <w:tc>
          <w:tcPr>
            <w:tcW w:w="1489" w:type="dxa"/>
          </w:tcPr>
          <w:p w:rsidR="001C61C1" w:rsidRPr="00B03460" w:rsidRDefault="00135651" w:rsidP="002B0C6F">
            <w:pPr>
              <w:pStyle w:val="Default"/>
              <w:spacing w:line="276" w:lineRule="auto"/>
              <w:jc w:val="center"/>
              <w:rPr>
                <w:b/>
                <w:bCs/>
                <w:color w:val="auto"/>
                <w:sz w:val="22"/>
              </w:rPr>
            </w:pPr>
            <w:r w:rsidRPr="00B03460">
              <w:rPr>
                <w:b/>
                <w:bCs/>
                <w:color w:val="auto"/>
                <w:sz w:val="22"/>
              </w:rPr>
              <w:t>280.36</w:t>
            </w:r>
          </w:p>
        </w:tc>
      </w:tr>
    </w:tbl>
    <w:p w:rsidR="001C61C1" w:rsidRPr="008C3A1F" w:rsidRDefault="001C61C1" w:rsidP="001C61C1">
      <w:pPr>
        <w:pStyle w:val="Default"/>
        <w:spacing w:line="276" w:lineRule="auto"/>
        <w:jc w:val="both"/>
        <w:rPr>
          <w:b/>
          <w:color w:val="auto"/>
        </w:rPr>
      </w:pPr>
    </w:p>
    <w:p w:rsidR="00E03EEE" w:rsidRPr="008C3A1F" w:rsidRDefault="00E03EEE" w:rsidP="00E03EEE">
      <w:pPr>
        <w:pStyle w:val="Default"/>
        <w:spacing w:line="276" w:lineRule="auto"/>
        <w:ind w:firstLine="720"/>
        <w:jc w:val="both"/>
        <w:rPr>
          <w:b/>
          <w:color w:val="auto"/>
        </w:rPr>
      </w:pPr>
      <w:r w:rsidRPr="008C3A1F">
        <w:rPr>
          <w:b/>
          <w:color w:val="auto"/>
        </w:rPr>
        <w:t xml:space="preserve">9. Programme Management: </w:t>
      </w:r>
    </w:p>
    <w:p w:rsidR="00B03460" w:rsidRDefault="00E03EEE" w:rsidP="008813A5">
      <w:pPr>
        <w:pStyle w:val="Default"/>
        <w:numPr>
          <w:ilvl w:val="0"/>
          <w:numId w:val="9"/>
        </w:numPr>
        <w:spacing w:line="276" w:lineRule="auto"/>
        <w:ind w:left="1276" w:hanging="283"/>
        <w:jc w:val="both"/>
        <w:rPr>
          <w:b/>
          <w:color w:val="auto"/>
        </w:rPr>
      </w:pPr>
      <w:r w:rsidRPr="008C3A1F">
        <w:rPr>
          <w:b/>
          <w:color w:val="auto"/>
        </w:rPr>
        <w:t xml:space="preserve"> </w:t>
      </w:r>
      <w:r w:rsidRPr="008C3A1F">
        <w:rPr>
          <w:color w:val="auto"/>
          <w:u w:val="single"/>
        </w:rPr>
        <w:t>FMR code:</w:t>
      </w:r>
      <w:r w:rsidRPr="008C3A1F">
        <w:rPr>
          <w:color w:val="auto"/>
        </w:rPr>
        <w:t xml:space="preserve"> 16.4.1.3.2-  </w:t>
      </w:r>
      <w:r w:rsidRPr="00B03460">
        <w:rPr>
          <w:b/>
          <w:color w:val="auto"/>
        </w:rPr>
        <w:t xml:space="preserve">Honorarium proposed for 1 State AMB Data Management Consultant </w:t>
      </w:r>
    </w:p>
    <w:p w:rsidR="00E61049" w:rsidRPr="00B03460" w:rsidRDefault="00E03EEE" w:rsidP="00B03460">
      <w:pPr>
        <w:pStyle w:val="Default"/>
        <w:spacing w:line="276" w:lineRule="auto"/>
        <w:ind w:left="709"/>
        <w:jc w:val="both"/>
        <w:rPr>
          <w:b/>
          <w:color w:val="auto"/>
          <w:u w:val="single"/>
        </w:rPr>
      </w:pPr>
      <w:r w:rsidRPr="00B03460">
        <w:rPr>
          <w:color w:val="auto"/>
          <w:u w:val="single"/>
        </w:rPr>
        <w:t>Justification</w:t>
      </w:r>
      <w:r w:rsidRPr="00B03460">
        <w:rPr>
          <w:color w:val="auto"/>
        </w:rPr>
        <w:t xml:space="preserve">:  Complying with the targets of POSHAN </w:t>
      </w:r>
      <w:proofErr w:type="spellStart"/>
      <w:r w:rsidRPr="00B03460">
        <w:rPr>
          <w:color w:val="auto"/>
        </w:rPr>
        <w:t>Abhiyaan</w:t>
      </w:r>
      <w:proofErr w:type="spellEnd"/>
      <w:r w:rsidRPr="00B03460">
        <w:rPr>
          <w:color w:val="auto"/>
        </w:rPr>
        <w:t xml:space="preserve"> and National Nutrition Strategy set by NITI </w:t>
      </w:r>
      <w:proofErr w:type="spellStart"/>
      <w:r w:rsidRPr="00B03460">
        <w:rPr>
          <w:color w:val="auto"/>
        </w:rPr>
        <w:t>Aayog</w:t>
      </w:r>
      <w:proofErr w:type="spellEnd"/>
      <w:r w:rsidRPr="00B03460">
        <w:rPr>
          <w:color w:val="auto"/>
        </w:rPr>
        <w:t xml:space="preserve">, the </w:t>
      </w:r>
      <w:r w:rsidR="009547FF" w:rsidRPr="00B03460">
        <w:rPr>
          <w:color w:val="auto"/>
        </w:rPr>
        <w:t>Anaemia</w:t>
      </w:r>
      <w:r w:rsidRPr="00B03460">
        <w:rPr>
          <w:color w:val="auto"/>
        </w:rPr>
        <w:t xml:space="preserve"> </w:t>
      </w:r>
      <w:proofErr w:type="spellStart"/>
      <w:r w:rsidRPr="00B03460">
        <w:rPr>
          <w:color w:val="auto"/>
        </w:rPr>
        <w:t>Mukt</w:t>
      </w:r>
      <w:proofErr w:type="spellEnd"/>
      <w:r w:rsidRPr="00B03460">
        <w:rPr>
          <w:color w:val="auto"/>
        </w:rPr>
        <w:t xml:space="preserve"> Bharat strategy has been designed to reduce prevalence of </w:t>
      </w:r>
      <w:r w:rsidR="009547FF" w:rsidRPr="00B03460">
        <w:rPr>
          <w:color w:val="auto"/>
        </w:rPr>
        <w:t>anaemia</w:t>
      </w:r>
      <w:r w:rsidRPr="00B03460">
        <w:rPr>
          <w:color w:val="auto"/>
        </w:rPr>
        <w:t xml:space="preserve"> by 3 percentage points per year among children, adolescents and women in the reproductive age group (15–49 years), between the year 2018 and 2022. For effective implementation of AMB in the State, it is crucial to rigorously monitor the programme using the AMB dashboard. In this regard, </w:t>
      </w:r>
      <w:r w:rsidRPr="00B03460">
        <w:rPr>
          <w:color w:val="auto"/>
          <w:u w:val="single"/>
        </w:rPr>
        <w:t xml:space="preserve">there is a felt need for a State AMB Data Management Consultant </w:t>
      </w:r>
      <w:r w:rsidR="00E61049" w:rsidRPr="00B03460">
        <w:rPr>
          <w:color w:val="auto"/>
          <w:u w:val="single"/>
        </w:rPr>
        <w:t xml:space="preserve">who shall analyse the AMB data thereby support in effective review of the programme. </w:t>
      </w:r>
    </w:p>
    <w:tbl>
      <w:tblPr>
        <w:tblW w:w="94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1134"/>
        <w:gridCol w:w="4678"/>
        <w:gridCol w:w="1417"/>
      </w:tblGrid>
      <w:tr w:rsidR="00135651" w:rsidRPr="00B03460" w:rsidTr="00B03460">
        <w:tc>
          <w:tcPr>
            <w:tcW w:w="2268" w:type="dxa"/>
          </w:tcPr>
          <w:p w:rsidR="00135651" w:rsidRPr="00B03460" w:rsidRDefault="00135651" w:rsidP="00135651">
            <w:pPr>
              <w:pStyle w:val="Default"/>
              <w:spacing w:line="276" w:lineRule="auto"/>
              <w:jc w:val="center"/>
              <w:rPr>
                <w:b/>
                <w:color w:val="auto"/>
                <w:sz w:val="22"/>
              </w:rPr>
            </w:pPr>
            <w:r w:rsidRPr="00B03460">
              <w:rPr>
                <w:b/>
                <w:color w:val="auto"/>
                <w:sz w:val="22"/>
              </w:rPr>
              <w:lastRenderedPageBreak/>
              <w:t>New FMR Code</w:t>
            </w:r>
          </w:p>
        </w:tc>
        <w:tc>
          <w:tcPr>
            <w:tcW w:w="1134" w:type="dxa"/>
          </w:tcPr>
          <w:p w:rsidR="00135651" w:rsidRPr="00B03460" w:rsidRDefault="00135651" w:rsidP="002B0C6F">
            <w:pPr>
              <w:pStyle w:val="Default"/>
              <w:spacing w:line="276" w:lineRule="auto"/>
              <w:jc w:val="center"/>
              <w:rPr>
                <w:b/>
                <w:color w:val="auto"/>
                <w:sz w:val="22"/>
              </w:rPr>
            </w:pPr>
            <w:r w:rsidRPr="00B03460">
              <w:rPr>
                <w:b/>
                <w:color w:val="auto"/>
                <w:sz w:val="22"/>
              </w:rPr>
              <w:t>No. of Units</w:t>
            </w:r>
          </w:p>
        </w:tc>
        <w:tc>
          <w:tcPr>
            <w:tcW w:w="4678" w:type="dxa"/>
          </w:tcPr>
          <w:p w:rsidR="00135651" w:rsidRPr="00B03460" w:rsidRDefault="00135651" w:rsidP="002B0C6F">
            <w:pPr>
              <w:pStyle w:val="Default"/>
              <w:spacing w:line="276" w:lineRule="auto"/>
              <w:jc w:val="center"/>
              <w:rPr>
                <w:b/>
                <w:color w:val="auto"/>
                <w:sz w:val="22"/>
              </w:rPr>
            </w:pPr>
            <w:r w:rsidRPr="00B03460">
              <w:rPr>
                <w:b/>
                <w:color w:val="auto"/>
                <w:sz w:val="22"/>
              </w:rPr>
              <w:t>Cost per unit</w:t>
            </w:r>
          </w:p>
        </w:tc>
        <w:tc>
          <w:tcPr>
            <w:tcW w:w="1417" w:type="dxa"/>
          </w:tcPr>
          <w:p w:rsidR="00135651" w:rsidRPr="00B03460" w:rsidRDefault="00135651" w:rsidP="002B0C6F">
            <w:pPr>
              <w:pStyle w:val="Default"/>
              <w:spacing w:line="276" w:lineRule="auto"/>
              <w:jc w:val="center"/>
              <w:rPr>
                <w:b/>
                <w:color w:val="auto"/>
                <w:sz w:val="22"/>
              </w:rPr>
            </w:pPr>
            <w:r w:rsidRPr="00B03460">
              <w:rPr>
                <w:b/>
                <w:color w:val="auto"/>
                <w:sz w:val="22"/>
              </w:rPr>
              <w:t>Total Cost proposed</w:t>
            </w:r>
          </w:p>
          <w:p w:rsidR="00135651" w:rsidRPr="00B03460" w:rsidRDefault="00135651" w:rsidP="002B0C6F">
            <w:pPr>
              <w:pStyle w:val="Default"/>
              <w:spacing w:line="276" w:lineRule="auto"/>
              <w:jc w:val="center"/>
              <w:rPr>
                <w:b/>
                <w:color w:val="auto"/>
                <w:sz w:val="22"/>
              </w:rPr>
            </w:pPr>
            <w:r w:rsidRPr="00B03460">
              <w:rPr>
                <w:b/>
                <w:color w:val="auto"/>
                <w:sz w:val="22"/>
              </w:rPr>
              <w:t xml:space="preserve">(in </w:t>
            </w:r>
            <w:proofErr w:type="spellStart"/>
            <w:r w:rsidRPr="00B03460">
              <w:rPr>
                <w:b/>
                <w:color w:val="auto"/>
                <w:sz w:val="22"/>
              </w:rPr>
              <w:t>Lacs</w:t>
            </w:r>
            <w:proofErr w:type="spellEnd"/>
            <w:r w:rsidRPr="00B03460">
              <w:rPr>
                <w:b/>
                <w:color w:val="auto"/>
                <w:sz w:val="22"/>
              </w:rPr>
              <w:t>)</w:t>
            </w:r>
          </w:p>
        </w:tc>
      </w:tr>
      <w:tr w:rsidR="00135651" w:rsidRPr="00B03460" w:rsidTr="00B03460">
        <w:tc>
          <w:tcPr>
            <w:tcW w:w="2268" w:type="dxa"/>
            <w:vAlign w:val="center"/>
          </w:tcPr>
          <w:p w:rsidR="00135651" w:rsidRPr="00B03460" w:rsidRDefault="00135651" w:rsidP="00B03460">
            <w:pPr>
              <w:spacing w:after="0" w:line="240" w:lineRule="auto"/>
              <w:jc w:val="center"/>
              <w:rPr>
                <w:rFonts w:ascii="Times New Roman" w:hAnsi="Times New Roman" w:cs="Times New Roman"/>
                <w:szCs w:val="24"/>
              </w:rPr>
            </w:pPr>
            <w:r w:rsidRPr="00B03460">
              <w:rPr>
                <w:rFonts w:ascii="Times New Roman" w:hAnsi="Times New Roman" w:cs="Times New Roman"/>
                <w:szCs w:val="24"/>
              </w:rPr>
              <w:t>16.4.1.3.2</w:t>
            </w:r>
          </w:p>
        </w:tc>
        <w:tc>
          <w:tcPr>
            <w:tcW w:w="1134" w:type="dxa"/>
          </w:tcPr>
          <w:p w:rsidR="00135651" w:rsidRPr="00B03460" w:rsidRDefault="00135651" w:rsidP="002B0C6F">
            <w:pPr>
              <w:pStyle w:val="Default"/>
              <w:spacing w:line="276" w:lineRule="auto"/>
              <w:jc w:val="center"/>
              <w:rPr>
                <w:color w:val="auto"/>
                <w:sz w:val="22"/>
              </w:rPr>
            </w:pPr>
            <w:r w:rsidRPr="00B03460">
              <w:rPr>
                <w:color w:val="auto"/>
                <w:sz w:val="22"/>
              </w:rPr>
              <w:t>1</w:t>
            </w:r>
          </w:p>
        </w:tc>
        <w:tc>
          <w:tcPr>
            <w:tcW w:w="4678" w:type="dxa"/>
          </w:tcPr>
          <w:p w:rsidR="00135651" w:rsidRPr="00B03460" w:rsidRDefault="00135651" w:rsidP="002B0C6F">
            <w:pPr>
              <w:pStyle w:val="Default"/>
              <w:spacing w:line="276" w:lineRule="auto"/>
              <w:jc w:val="both"/>
              <w:rPr>
                <w:i/>
                <w:color w:val="auto"/>
                <w:sz w:val="22"/>
              </w:rPr>
            </w:pPr>
            <w:r w:rsidRPr="00B03460">
              <w:rPr>
                <w:color w:val="auto"/>
                <w:sz w:val="22"/>
              </w:rPr>
              <w:t>@ Rs. 45000/- per month for 1 AMB State Data Consultant x 12 months</w:t>
            </w:r>
          </w:p>
        </w:tc>
        <w:tc>
          <w:tcPr>
            <w:tcW w:w="1417" w:type="dxa"/>
          </w:tcPr>
          <w:p w:rsidR="00135651" w:rsidRPr="00B03460" w:rsidRDefault="00135651" w:rsidP="002B0C6F">
            <w:pPr>
              <w:pStyle w:val="Default"/>
              <w:spacing w:line="276" w:lineRule="auto"/>
              <w:jc w:val="center"/>
              <w:rPr>
                <w:color w:val="auto"/>
                <w:sz w:val="22"/>
              </w:rPr>
            </w:pPr>
            <w:r w:rsidRPr="00B03460">
              <w:rPr>
                <w:color w:val="auto"/>
                <w:sz w:val="22"/>
              </w:rPr>
              <w:t>5.40</w:t>
            </w:r>
          </w:p>
        </w:tc>
      </w:tr>
      <w:tr w:rsidR="00E61049" w:rsidRPr="00B03460" w:rsidTr="00B03460">
        <w:tc>
          <w:tcPr>
            <w:tcW w:w="8080" w:type="dxa"/>
            <w:gridSpan w:val="3"/>
          </w:tcPr>
          <w:p w:rsidR="00E61049" w:rsidRPr="00B03460" w:rsidRDefault="00E61049" w:rsidP="002B0C6F">
            <w:pPr>
              <w:pStyle w:val="Default"/>
              <w:spacing w:line="276" w:lineRule="auto"/>
              <w:jc w:val="center"/>
              <w:rPr>
                <w:b/>
                <w:bCs/>
                <w:color w:val="auto"/>
                <w:sz w:val="22"/>
              </w:rPr>
            </w:pPr>
            <w:r w:rsidRPr="00B03460">
              <w:rPr>
                <w:b/>
                <w:bCs/>
                <w:color w:val="auto"/>
                <w:sz w:val="22"/>
              </w:rPr>
              <w:t>Total</w:t>
            </w:r>
          </w:p>
        </w:tc>
        <w:tc>
          <w:tcPr>
            <w:tcW w:w="1417" w:type="dxa"/>
          </w:tcPr>
          <w:p w:rsidR="00E61049" w:rsidRPr="00B03460" w:rsidRDefault="00135651" w:rsidP="002B0C6F">
            <w:pPr>
              <w:pStyle w:val="Default"/>
              <w:spacing w:line="276" w:lineRule="auto"/>
              <w:jc w:val="center"/>
              <w:rPr>
                <w:b/>
                <w:bCs/>
                <w:color w:val="auto"/>
                <w:sz w:val="22"/>
              </w:rPr>
            </w:pPr>
            <w:r w:rsidRPr="00B03460">
              <w:rPr>
                <w:b/>
                <w:bCs/>
                <w:color w:val="auto"/>
                <w:sz w:val="22"/>
              </w:rPr>
              <w:t>5.40</w:t>
            </w:r>
          </w:p>
        </w:tc>
      </w:tr>
    </w:tbl>
    <w:p w:rsidR="00B03460" w:rsidRDefault="00B03460" w:rsidP="00135651">
      <w:pPr>
        <w:pStyle w:val="Default"/>
        <w:spacing w:line="276" w:lineRule="auto"/>
        <w:ind w:firstLine="720"/>
        <w:jc w:val="both"/>
        <w:rPr>
          <w:b/>
          <w:color w:val="auto"/>
        </w:rPr>
      </w:pPr>
    </w:p>
    <w:p w:rsidR="00135651" w:rsidRPr="008C3A1F" w:rsidRDefault="00135651" w:rsidP="00135651">
      <w:pPr>
        <w:pStyle w:val="Default"/>
        <w:spacing w:line="276" w:lineRule="auto"/>
        <w:ind w:firstLine="720"/>
        <w:jc w:val="both"/>
        <w:rPr>
          <w:b/>
          <w:color w:val="auto"/>
        </w:rPr>
      </w:pPr>
      <w:r w:rsidRPr="008C3A1F">
        <w:rPr>
          <w:b/>
          <w:color w:val="auto"/>
        </w:rPr>
        <w:t>10. Programme Management Activities</w:t>
      </w:r>
    </w:p>
    <w:p w:rsidR="00E61049" w:rsidRDefault="00135651" w:rsidP="008813A5">
      <w:pPr>
        <w:pStyle w:val="Default"/>
        <w:numPr>
          <w:ilvl w:val="0"/>
          <w:numId w:val="10"/>
        </w:numPr>
        <w:spacing w:line="276" w:lineRule="auto"/>
        <w:ind w:left="1276"/>
        <w:jc w:val="both"/>
        <w:rPr>
          <w:b/>
          <w:color w:val="auto"/>
        </w:rPr>
      </w:pPr>
      <w:r w:rsidRPr="008C3A1F">
        <w:rPr>
          <w:b/>
          <w:color w:val="auto"/>
        </w:rPr>
        <w:t xml:space="preserve"> </w:t>
      </w:r>
      <w:r w:rsidR="00E61049" w:rsidRPr="008C3A1F">
        <w:rPr>
          <w:color w:val="auto"/>
          <w:u w:val="single"/>
        </w:rPr>
        <w:t>FMR code:</w:t>
      </w:r>
      <w:r w:rsidR="00E61049" w:rsidRPr="008C3A1F">
        <w:rPr>
          <w:color w:val="auto"/>
        </w:rPr>
        <w:t xml:space="preserve"> </w:t>
      </w:r>
      <w:r w:rsidR="00E61049" w:rsidRPr="00B03460">
        <w:rPr>
          <w:color w:val="auto"/>
          <w:u w:val="single"/>
        </w:rPr>
        <w:t>16.1.3.3.3-</w:t>
      </w:r>
      <w:r w:rsidR="00E61049" w:rsidRPr="008C3A1F">
        <w:rPr>
          <w:color w:val="auto"/>
        </w:rPr>
        <w:t xml:space="preserve">  </w:t>
      </w:r>
      <w:r w:rsidR="00E61049" w:rsidRPr="00B03460">
        <w:rPr>
          <w:b/>
          <w:color w:val="auto"/>
        </w:rPr>
        <w:t xml:space="preserve">Mobility support for RDs/Divisional officials for the monitoring of Dastak </w:t>
      </w:r>
      <w:proofErr w:type="spellStart"/>
      <w:r w:rsidR="00E61049" w:rsidRPr="00B03460">
        <w:rPr>
          <w:b/>
          <w:color w:val="auto"/>
        </w:rPr>
        <w:t>Abhiyaan</w:t>
      </w:r>
      <w:proofErr w:type="spellEnd"/>
      <w:r w:rsidR="00E61049" w:rsidRPr="00B03460">
        <w:rPr>
          <w:b/>
          <w:color w:val="auto"/>
        </w:rPr>
        <w:t xml:space="preserve"> </w:t>
      </w:r>
    </w:p>
    <w:p w:rsidR="00B03460" w:rsidRPr="00B03460" w:rsidRDefault="00B03460" w:rsidP="00B03460">
      <w:pPr>
        <w:pStyle w:val="Default"/>
        <w:spacing w:line="276" w:lineRule="auto"/>
        <w:ind w:left="1276"/>
        <w:jc w:val="both"/>
        <w:rPr>
          <w:b/>
          <w:color w:val="auto"/>
        </w:rPr>
      </w:pPr>
    </w:p>
    <w:p w:rsidR="00E61049" w:rsidRPr="008C3A1F" w:rsidRDefault="00E61049" w:rsidP="00B03460">
      <w:pPr>
        <w:pStyle w:val="Default"/>
        <w:spacing w:line="276" w:lineRule="auto"/>
        <w:ind w:left="709"/>
        <w:jc w:val="both"/>
        <w:rPr>
          <w:color w:val="auto"/>
        </w:rPr>
      </w:pPr>
      <w:r w:rsidRPr="008C3A1F">
        <w:rPr>
          <w:color w:val="auto"/>
          <w:u w:val="single"/>
        </w:rPr>
        <w:t>Justification:</w:t>
      </w:r>
      <w:r w:rsidR="00135651" w:rsidRPr="008C3A1F">
        <w:rPr>
          <w:color w:val="auto"/>
        </w:rPr>
        <w:t xml:space="preserve"> </w:t>
      </w:r>
      <w:r w:rsidR="00FD0163" w:rsidRPr="008C3A1F">
        <w:rPr>
          <w:color w:val="auto"/>
        </w:rPr>
        <w:t>I</w:t>
      </w:r>
      <w:r w:rsidRPr="008C3A1F">
        <w:rPr>
          <w:color w:val="auto"/>
        </w:rPr>
        <w:t>t is proposed that the official</w:t>
      </w:r>
      <w:r w:rsidR="00135651" w:rsidRPr="008C3A1F">
        <w:rPr>
          <w:color w:val="auto"/>
        </w:rPr>
        <w:t>s at the Divisional Headquarter</w:t>
      </w:r>
      <w:r w:rsidRPr="008C3A1F">
        <w:rPr>
          <w:color w:val="auto"/>
        </w:rPr>
        <w:t xml:space="preserve"> shall</w:t>
      </w:r>
      <w:r w:rsidR="00135651" w:rsidRPr="008C3A1F">
        <w:rPr>
          <w:color w:val="auto"/>
        </w:rPr>
        <w:t xml:space="preserve"> undertake field visits to </w:t>
      </w:r>
      <w:r w:rsidRPr="008C3A1F">
        <w:rPr>
          <w:color w:val="auto"/>
        </w:rPr>
        <w:t xml:space="preserve">subordinate districts, </w:t>
      </w:r>
      <w:r w:rsidR="00135651" w:rsidRPr="008C3A1F">
        <w:rPr>
          <w:color w:val="auto"/>
        </w:rPr>
        <w:t xml:space="preserve">monitor and </w:t>
      </w:r>
      <w:r w:rsidRPr="008C3A1F">
        <w:rPr>
          <w:color w:val="auto"/>
        </w:rPr>
        <w:t xml:space="preserve">review district performance during the campaign. This shall ensure immediate </w:t>
      </w:r>
      <w:proofErr w:type="spellStart"/>
      <w:r w:rsidR="00D46C51" w:rsidRPr="008C3A1F">
        <w:rPr>
          <w:color w:val="auto"/>
        </w:rPr>
        <w:t>redressal</w:t>
      </w:r>
      <w:proofErr w:type="spellEnd"/>
      <w:r w:rsidR="00D46C51" w:rsidRPr="008C3A1F">
        <w:rPr>
          <w:color w:val="auto"/>
        </w:rPr>
        <w:t xml:space="preserve"> of gaps observed </w:t>
      </w:r>
      <w:r w:rsidR="00D46C51">
        <w:rPr>
          <w:color w:val="auto"/>
        </w:rPr>
        <w:t xml:space="preserve">and </w:t>
      </w:r>
      <w:r w:rsidRPr="008C3A1F">
        <w:rPr>
          <w:color w:val="auto"/>
        </w:rPr>
        <w:t>correctiv</w:t>
      </w:r>
      <w:r w:rsidR="00FD0163" w:rsidRPr="008C3A1F">
        <w:rPr>
          <w:color w:val="auto"/>
        </w:rPr>
        <w:t>e action</w:t>
      </w:r>
      <w:r w:rsidR="00D46C51">
        <w:rPr>
          <w:color w:val="auto"/>
        </w:rPr>
        <w:t xml:space="preserve">s can be taken </w:t>
      </w:r>
      <w:proofErr w:type="spellStart"/>
      <w:r w:rsidR="00D46C51">
        <w:rPr>
          <w:color w:val="auto"/>
        </w:rPr>
        <w:t>therby</w:t>
      </w:r>
      <w:proofErr w:type="spellEnd"/>
      <w:r w:rsidR="00D46C51">
        <w:rPr>
          <w:color w:val="auto"/>
        </w:rPr>
        <w:t xml:space="preserve"> improving </w:t>
      </w:r>
      <w:r w:rsidR="00FD0163" w:rsidRPr="008C3A1F">
        <w:rPr>
          <w:color w:val="auto"/>
        </w:rPr>
        <w:t xml:space="preserve">quality implementation of the mass active door to door community screening campaign. Hence, mobility support for the divisional team is proposed for the month of Jun-July 2020. </w:t>
      </w:r>
    </w:p>
    <w:tbl>
      <w:tblPr>
        <w:tblW w:w="95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276"/>
        <w:gridCol w:w="1275"/>
        <w:gridCol w:w="4253"/>
        <w:gridCol w:w="1489"/>
      </w:tblGrid>
      <w:tr w:rsidR="000D434D" w:rsidRPr="00D46C51" w:rsidTr="00D46C51">
        <w:tc>
          <w:tcPr>
            <w:tcW w:w="1276" w:type="dxa"/>
          </w:tcPr>
          <w:p w:rsidR="000D434D" w:rsidRPr="00D46C51" w:rsidRDefault="000D434D" w:rsidP="002B0C6F">
            <w:pPr>
              <w:pStyle w:val="Default"/>
              <w:spacing w:line="276" w:lineRule="auto"/>
              <w:jc w:val="center"/>
              <w:rPr>
                <w:b/>
                <w:color w:val="auto"/>
                <w:sz w:val="22"/>
              </w:rPr>
            </w:pPr>
            <w:r w:rsidRPr="00D46C51">
              <w:rPr>
                <w:b/>
                <w:color w:val="auto"/>
                <w:sz w:val="22"/>
              </w:rPr>
              <w:t>New FMR Code</w:t>
            </w:r>
          </w:p>
        </w:tc>
        <w:tc>
          <w:tcPr>
            <w:tcW w:w="1276" w:type="dxa"/>
          </w:tcPr>
          <w:p w:rsidR="000D434D" w:rsidRPr="00D46C51" w:rsidRDefault="000D434D" w:rsidP="002B0C6F">
            <w:pPr>
              <w:pStyle w:val="Default"/>
              <w:spacing w:line="276" w:lineRule="auto"/>
              <w:jc w:val="center"/>
              <w:rPr>
                <w:b/>
                <w:color w:val="auto"/>
                <w:sz w:val="22"/>
              </w:rPr>
            </w:pPr>
            <w:r w:rsidRPr="00D46C51">
              <w:rPr>
                <w:b/>
                <w:color w:val="auto"/>
                <w:sz w:val="22"/>
              </w:rPr>
              <w:t>Old FMR Code</w:t>
            </w:r>
          </w:p>
        </w:tc>
        <w:tc>
          <w:tcPr>
            <w:tcW w:w="1275" w:type="dxa"/>
          </w:tcPr>
          <w:p w:rsidR="000D434D" w:rsidRPr="00D46C51" w:rsidRDefault="000D434D" w:rsidP="002B0C6F">
            <w:pPr>
              <w:pStyle w:val="Default"/>
              <w:spacing w:line="276" w:lineRule="auto"/>
              <w:jc w:val="center"/>
              <w:rPr>
                <w:b/>
                <w:color w:val="auto"/>
                <w:sz w:val="22"/>
              </w:rPr>
            </w:pPr>
            <w:r w:rsidRPr="00D46C51">
              <w:rPr>
                <w:b/>
                <w:color w:val="auto"/>
                <w:sz w:val="22"/>
              </w:rPr>
              <w:t>No of Units</w:t>
            </w:r>
          </w:p>
        </w:tc>
        <w:tc>
          <w:tcPr>
            <w:tcW w:w="4253" w:type="dxa"/>
          </w:tcPr>
          <w:p w:rsidR="000D434D" w:rsidRPr="00D46C51" w:rsidRDefault="000D434D" w:rsidP="002B0C6F">
            <w:pPr>
              <w:pStyle w:val="Default"/>
              <w:spacing w:line="276" w:lineRule="auto"/>
              <w:jc w:val="center"/>
              <w:rPr>
                <w:b/>
                <w:color w:val="auto"/>
                <w:sz w:val="22"/>
              </w:rPr>
            </w:pPr>
            <w:r w:rsidRPr="00D46C51">
              <w:rPr>
                <w:b/>
                <w:color w:val="auto"/>
                <w:sz w:val="22"/>
              </w:rPr>
              <w:t>Cost per unit</w:t>
            </w:r>
          </w:p>
        </w:tc>
        <w:tc>
          <w:tcPr>
            <w:tcW w:w="1489" w:type="dxa"/>
          </w:tcPr>
          <w:p w:rsidR="000D434D" w:rsidRPr="00D46C51" w:rsidRDefault="000D434D" w:rsidP="002B0C6F">
            <w:pPr>
              <w:pStyle w:val="Default"/>
              <w:spacing w:line="276" w:lineRule="auto"/>
              <w:jc w:val="center"/>
              <w:rPr>
                <w:b/>
                <w:color w:val="auto"/>
                <w:sz w:val="22"/>
              </w:rPr>
            </w:pPr>
            <w:r w:rsidRPr="00D46C51">
              <w:rPr>
                <w:b/>
                <w:color w:val="auto"/>
                <w:sz w:val="22"/>
              </w:rPr>
              <w:t>Total Cost proposed</w:t>
            </w:r>
          </w:p>
          <w:p w:rsidR="000D434D" w:rsidRPr="00D46C51" w:rsidRDefault="000D434D" w:rsidP="002B0C6F">
            <w:pPr>
              <w:pStyle w:val="Default"/>
              <w:spacing w:line="276" w:lineRule="auto"/>
              <w:jc w:val="center"/>
              <w:rPr>
                <w:b/>
                <w:color w:val="auto"/>
                <w:sz w:val="22"/>
              </w:rPr>
            </w:pPr>
            <w:r w:rsidRPr="00D46C51">
              <w:rPr>
                <w:b/>
                <w:color w:val="auto"/>
                <w:sz w:val="22"/>
              </w:rPr>
              <w:t xml:space="preserve">(in </w:t>
            </w:r>
            <w:proofErr w:type="spellStart"/>
            <w:r w:rsidRPr="00D46C51">
              <w:rPr>
                <w:b/>
                <w:color w:val="auto"/>
                <w:sz w:val="22"/>
              </w:rPr>
              <w:t>Lacs</w:t>
            </w:r>
            <w:proofErr w:type="spellEnd"/>
            <w:r w:rsidRPr="00D46C51">
              <w:rPr>
                <w:b/>
                <w:color w:val="auto"/>
                <w:sz w:val="22"/>
              </w:rPr>
              <w:t>)</w:t>
            </w:r>
          </w:p>
        </w:tc>
      </w:tr>
      <w:tr w:rsidR="000D434D" w:rsidRPr="00D46C51" w:rsidTr="00D46C51">
        <w:trPr>
          <w:trHeight w:val="773"/>
        </w:trPr>
        <w:tc>
          <w:tcPr>
            <w:tcW w:w="1276" w:type="dxa"/>
            <w:vAlign w:val="center"/>
          </w:tcPr>
          <w:p w:rsidR="000D434D" w:rsidRPr="00D46C51" w:rsidRDefault="000D434D" w:rsidP="002B0C6F">
            <w:pPr>
              <w:rPr>
                <w:rFonts w:ascii="Times New Roman" w:hAnsi="Times New Roman" w:cs="Times New Roman"/>
                <w:b/>
                <w:bCs/>
                <w:szCs w:val="24"/>
              </w:rPr>
            </w:pPr>
            <w:r w:rsidRPr="00D46C51">
              <w:rPr>
                <w:rFonts w:ascii="Times New Roman" w:hAnsi="Times New Roman" w:cs="Times New Roman"/>
                <w:b/>
                <w:bCs/>
                <w:szCs w:val="24"/>
              </w:rPr>
              <w:t>16.1.3.3.3</w:t>
            </w:r>
          </w:p>
        </w:tc>
        <w:tc>
          <w:tcPr>
            <w:tcW w:w="1276" w:type="dxa"/>
            <w:vAlign w:val="center"/>
          </w:tcPr>
          <w:p w:rsidR="000D434D" w:rsidRPr="00D46C51" w:rsidRDefault="000D434D" w:rsidP="002B0C6F">
            <w:pPr>
              <w:rPr>
                <w:rFonts w:ascii="Times New Roman" w:hAnsi="Times New Roman" w:cs="Times New Roman"/>
                <w:b/>
                <w:bCs/>
                <w:szCs w:val="24"/>
              </w:rPr>
            </w:pPr>
            <w:r w:rsidRPr="00D46C51">
              <w:rPr>
                <w:rFonts w:ascii="Times New Roman" w:hAnsi="Times New Roman" w:cs="Times New Roman"/>
                <w:b/>
                <w:bCs/>
                <w:szCs w:val="24"/>
              </w:rPr>
              <w:t>16.3.3.3</w:t>
            </w:r>
          </w:p>
        </w:tc>
        <w:tc>
          <w:tcPr>
            <w:tcW w:w="1275" w:type="dxa"/>
          </w:tcPr>
          <w:p w:rsidR="000D434D" w:rsidRPr="00D46C51" w:rsidRDefault="000D434D" w:rsidP="002B0C6F">
            <w:pPr>
              <w:pStyle w:val="Default"/>
              <w:spacing w:line="276" w:lineRule="auto"/>
              <w:jc w:val="center"/>
              <w:rPr>
                <w:color w:val="auto"/>
                <w:sz w:val="22"/>
              </w:rPr>
            </w:pPr>
            <w:r w:rsidRPr="00D46C51">
              <w:rPr>
                <w:color w:val="auto"/>
                <w:sz w:val="22"/>
              </w:rPr>
              <w:t>7</w:t>
            </w:r>
          </w:p>
        </w:tc>
        <w:tc>
          <w:tcPr>
            <w:tcW w:w="4253" w:type="dxa"/>
          </w:tcPr>
          <w:p w:rsidR="000D434D" w:rsidRPr="00D46C51" w:rsidRDefault="000D434D" w:rsidP="00D46C51">
            <w:pPr>
              <w:jc w:val="both"/>
              <w:rPr>
                <w:rFonts w:ascii="Times New Roman" w:hAnsi="Times New Roman" w:cs="Times New Roman"/>
                <w:szCs w:val="24"/>
              </w:rPr>
            </w:pPr>
            <w:r w:rsidRPr="00D46C51">
              <w:rPr>
                <w:rFonts w:ascii="Times New Roman" w:hAnsi="Times New Roman" w:cs="Times New Roman"/>
                <w:szCs w:val="24"/>
              </w:rPr>
              <w:t xml:space="preserve">@ Rs. 20,000/-  Per Division for Mobility support to RDs/Divisional officials for the monitoring of Dastak </w:t>
            </w:r>
            <w:proofErr w:type="spellStart"/>
            <w:r w:rsidRPr="00D46C51">
              <w:rPr>
                <w:rFonts w:ascii="Times New Roman" w:hAnsi="Times New Roman" w:cs="Times New Roman"/>
                <w:szCs w:val="24"/>
              </w:rPr>
              <w:t>Abhiyaan</w:t>
            </w:r>
            <w:proofErr w:type="spellEnd"/>
            <w:r w:rsidRPr="00D46C51">
              <w:rPr>
                <w:rFonts w:ascii="Times New Roman" w:hAnsi="Times New Roman" w:cs="Times New Roman"/>
                <w:szCs w:val="24"/>
              </w:rPr>
              <w:t xml:space="preserve"> </w:t>
            </w:r>
          </w:p>
        </w:tc>
        <w:tc>
          <w:tcPr>
            <w:tcW w:w="1489" w:type="dxa"/>
          </w:tcPr>
          <w:p w:rsidR="000D434D" w:rsidRPr="00D46C51" w:rsidRDefault="000D434D" w:rsidP="002B0C6F">
            <w:pPr>
              <w:pStyle w:val="Default"/>
              <w:spacing w:line="276" w:lineRule="auto"/>
              <w:jc w:val="center"/>
              <w:rPr>
                <w:color w:val="auto"/>
                <w:sz w:val="22"/>
              </w:rPr>
            </w:pPr>
            <w:r w:rsidRPr="00D46C51">
              <w:rPr>
                <w:color w:val="auto"/>
                <w:sz w:val="22"/>
              </w:rPr>
              <w:t>1.40</w:t>
            </w:r>
          </w:p>
        </w:tc>
      </w:tr>
      <w:tr w:rsidR="000D434D" w:rsidRPr="00D46C51" w:rsidTr="00D46C51">
        <w:tc>
          <w:tcPr>
            <w:tcW w:w="8080" w:type="dxa"/>
            <w:gridSpan w:val="4"/>
            <w:vAlign w:val="center"/>
          </w:tcPr>
          <w:p w:rsidR="000D434D" w:rsidRPr="00D46C51" w:rsidRDefault="000D434D" w:rsidP="00D46C51">
            <w:pPr>
              <w:jc w:val="center"/>
              <w:rPr>
                <w:rFonts w:ascii="Times New Roman" w:hAnsi="Times New Roman" w:cs="Times New Roman"/>
                <w:b/>
                <w:szCs w:val="24"/>
              </w:rPr>
            </w:pPr>
            <w:r w:rsidRPr="00D46C51">
              <w:rPr>
                <w:rFonts w:ascii="Times New Roman" w:hAnsi="Times New Roman" w:cs="Times New Roman"/>
                <w:b/>
                <w:szCs w:val="24"/>
              </w:rPr>
              <w:t>Total</w:t>
            </w:r>
          </w:p>
        </w:tc>
        <w:tc>
          <w:tcPr>
            <w:tcW w:w="1489" w:type="dxa"/>
          </w:tcPr>
          <w:p w:rsidR="000D434D" w:rsidRPr="00283358" w:rsidRDefault="000D434D" w:rsidP="002B0C6F">
            <w:pPr>
              <w:pStyle w:val="Default"/>
              <w:spacing w:line="276" w:lineRule="auto"/>
              <w:jc w:val="center"/>
              <w:rPr>
                <w:b/>
                <w:color w:val="auto"/>
                <w:sz w:val="22"/>
              </w:rPr>
            </w:pPr>
            <w:r w:rsidRPr="00283358">
              <w:rPr>
                <w:b/>
                <w:color w:val="auto"/>
                <w:sz w:val="22"/>
              </w:rPr>
              <w:t>1.40</w:t>
            </w:r>
          </w:p>
        </w:tc>
      </w:tr>
    </w:tbl>
    <w:p w:rsidR="00FD0163" w:rsidRPr="008C3A1F" w:rsidRDefault="00FD0163" w:rsidP="00E61049">
      <w:pPr>
        <w:pStyle w:val="Default"/>
        <w:spacing w:line="276" w:lineRule="auto"/>
        <w:ind w:left="2358"/>
        <w:jc w:val="both"/>
        <w:rPr>
          <w:color w:val="auto"/>
        </w:rPr>
      </w:pPr>
    </w:p>
    <w:p w:rsidR="00E61049" w:rsidRPr="008C3A1F" w:rsidRDefault="00E61049" w:rsidP="008813A5">
      <w:pPr>
        <w:pStyle w:val="Default"/>
        <w:numPr>
          <w:ilvl w:val="0"/>
          <w:numId w:val="10"/>
        </w:numPr>
        <w:spacing w:line="276" w:lineRule="auto"/>
        <w:ind w:left="1276"/>
        <w:jc w:val="both"/>
        <w:rPr>
          <w:color w:val="auto"/>
          <w:u w:val="single"/>
        </w:rPr>
      </w:pPr>
      <w:r w:rsidRPr="008C3A1F">
        <w:rPr>
          <w:color w:val="auto"/>
          <w:u w:val="single"/>
        </w:rPr>
        <w:t>FMR code:</w:t>
      </w:r>
      <w:r w:rsidRPr="008C3A1F">
        <w:rPr>
          <w:color w:val="auto"/>
        </w:rPr>
        <w:t xml:space="preserve"> </w:t>
      </w:r>
      <w:r w:rsidRPr="008C3A1F">
        <w:rPr>
          <w:b/>
          <w:bCs/>
          <w:color w:val="auto"/>
        </w:rPr>
        <w:t xml:space="preserve">16.1.2.2.18 – </w:t>
      </w:r>
    </w:p>
    <w:p w:rsidR="00B30997" w:rsidRPr="00D46C51" w:rsidRDefault="00E61049" w:rsidP="008813A5">
      <w:pPr>
        <w:pStyle w:val="Default"/>
        <w:numPr>
          <w:ilvl w:val="1"/>
          <w:numId w:val="10"/>
        </w:numPr>
        <w:spacing w:line="276" w:lineRule="auto"/>
        <w:ind w:left="1843" w:hanging="567"/>
        <w:jc w:val="both"/>
        <w:rPr>
          <w:b/>
          <w:color w:val="auto"/>
          <w:u w:val="single"/>
        </w:rPr>
      </w:pPr>
      <w:r w:rsidRPr="00D46C51">
        <w:rPr>
          <w:b/>
          <w:color w:val="auto"/>
        </w:rPr>
        <w:t>Das</w:t>
      </w:r>
      <w:r w:rsidR="00FD0163" w:rsidRPr="00D46C51">
        <w:rPr>
          <w:b/>
          <w:color w:val="auto"/>
        </w:rPr>
        <w:t xml:space="preserve">tak awards at div, dist, block </w:t>
      </w:r>
      <w:r w:rsidRPr="00D46C51">
        <w:rPr>
          <w:b/>
          <w:color w:val="auto"/>
        </w:rPr>
        <w:t>officials and field functionaries for maximum coverage of Dastak Activities</w:t>
      </w:r>
    </w:p>
    <w:p w:rsidR="00B30997" w:rsidRPr="00D46C51" w:rsidRDefault="00B30997" w:rsidP="00D46C51">
      <w:pPr>
        <w:pStyle w:val="Default"/>
        <w:spacing w:line="276" w:lineRule="auto"/>
        <w:ind w:left="709"/>
        <w:jc w:val="both"/>
        <w:rPr>
          <w:color w:val="auto"/>
          <w:u w:val="single"/>
        </w:rPr>
      </w:pPr>
      <w:r w:rsidRPr="008C3A1F">
        <w:rPr>
          <w:color w:val="auto"/>
          <w:u w:val="single"/>
        </w:rPr>
        <w:t>Justification</w:t>
      </w:r>
      <w:r w:rsidRPr="008C3A1F">
        <w:rPr>
          <w:color w:val="auto"/>
        </w:rPr>
        <w:t xml:space="preserve">: </w:t>
      </w:r>
      <w:r w:rsidR="00DA2C36" w:rsidRPr="008C3A1F">
        <w:rPr>
          <w:color w:val="auto"/>
        </w:rPr>
        <w:t xml:space="preserve">The State is ensuring door to door community based screening of U5 children for common childhood morbidities i.e. SAM, Severe </w:t>
      </w:r>
      <w:r w:rsidR="00D46C51" w:rsidRPr="008C3A1F">
        <w:rPr>
          <w:color w:val="auto"/>
        </w:rPr>
        <w:t>Anaemia</w:t>
      </w:r>
      <w:r w:rsidR="00DA2C36" w:rsidRPr="008C3A1F">
        <w:rPr>
          <w:color w:val="auto"/>
        </w:rPr>
        <w:t xml:space="preserve">, childhood diarrhoea, Pneumonia and also early identification of congenital abnormalities and provide appropriate referral </w:t>
      </w:r>
      <w:r w:rsidR="00D46C51">
        <w:rPr>
          <w:color w:val="auto"/>
        </w:rPr>
        <w:t>and management services. Since 2016-17, t</w:t>
      </w:r>
      <w:r w:rsidR="00DA2C36" w:rsidRPr="008C3A1F">
        <w:rPr>
          <w:color w:val="auto"/>
        </w:rPr>
        <w:t xml:space="preserve">he State has achieved line listed screening of 78 </w:t>
      </w:r>
      <w:proofErr w:type="spellStart"/>
      <w:r w:rsidR="00DA2C36" w:rsidRPr="008C3A1F">
        <w:rPr>
          <w:color w:val="auto"/>
        </w:rPr>
        <w:t>lacs</w:t>
      </w:r>
      <w:proofErr w:type="spellEnd"/>
      <w:r w:rsidR="00DA2C36" w:rsidRPr="008C3A1F">
        <w:rPr>
          <w:color w:val="auto"/>
        </w:rPr>
        <w:t xml:space="preserve"> U5 children and the various </w:t>
      </w:r>
      <w:proofErr w:type="gramStart"/>
      <w:r w:rsidR="00DA2C36" w:rsidRPr="008C3A1F">
        <w:rPr>
          <w:color w:val="auto"/>
        </w:rPr>
        <w:t>basket</w:t>
      </w:r>
      <w:proofErr w:type="gramEnd"/>
      <w:r w:rsidR="00DA2C36" w:rsidRPr="008C3A1F">
        <w:rPr>
          <w:color w:val="auto"/>
        </w:rPr>
        <w:t xml:space="preserve"> of services have been rendered to them under the biannual Dastak </w:t>
      </w:r>
      <w:proofErr w:type="spellStart"/>
      <w:r w:rsidR="00DA2C36" w:rsidRPr="008C3A1F">
        <w:rPr>
          <w:color w:val="auto"/>
        </w:rPr>
        <w:t>Abhiyaan</w:t>
      </w:r>
      <w:proofErr w:type="spellEnd"/>
      <w:r w:rsidR="00DA2C36" w:rsidRPr="008C3A1F">
        <w:rPr>
          <w:color w:val="auto"/>
        </w:rPr>
        <w:t xml:space="preserve">. It is felt that the field functionaries as well as block and </w:t>
      </w:r>
      <w:r w:rsidR="00D46C51">
        <w:rPr>
          <w:color w:val="auto"/>
        </w:rPr>
        <w:t>d</w:t>
      </w:r>
      <w:r w:rsidR="00FD0163" w:rsidRPr="008C3A1F">
        <w:rPr>
          <w:color w:val="auto"/>
        </w:rPr>
        <w:t>istrict</w:t>
      </w:r>
      <w:r w:rsidR="00DA2C36" w:rsidRPr="008C3A1F">
        <w:rPr>
          <w:color w:val="auto"/>
        </w:rPr>
        <w:t xml:space="preserve"> officials involved in the campaign are motivated with incentives</w:t>
      </w:r>
      <w:r w:rsidR="00FD0163" w:rsidRPr="008C3A1F">
        <w:rPr>
          <w:color w:val="auto"/>
        </w:rPr>
        <w:t xml:space="preserve"> that shall also promote healthy competitions among the districts for performing their best. </w:t>
      </w:r>
      <w:r w:rsidR="00FD0163" w:rsidRPr="00D46C51">
        <w:rPr>
          <w:color w:val="auto"/>
          <w:u w:val="single"/>
        </w:rPr>
        <w:t xml:space="preserve">Hence, Dastak Awards for officials at Divisional, District and Block level as well Awards for triple </w:t>
      </w:r>
      <w:r w:rsidR="00D46C51" w:rsidRPr="00D46C51">
        <w:rPr>
          <w:color w:val="auto"/>
          <w:u w:val="single"/>
        </w:rPr>
        <w:t>‘</w:t>
      </w:r>
      <w:r w:rsidR="00FD0163" w:rsidRPr="00D46C51">
        <w:rPr>
          <w:color w:val="auto"/>
          <w:u w:val="single"/>
        </w:rPr>
        <w:t>A</w:t>
      </w:r>
      <w:r w:rsidR="00D46C51" w:rsidRPr="00D46C51">
        <w:rPr>
          <w:color w:val="auto"/>
          <w:u w:val="single"/>
        </w:rPr>
        <w:t>’</w:t>
      </w:r>
      <w:r w:rsidR="00FD0163" w:rsidRPr="00D46C51">
        <w:rPr>
          <w:color w:val="auto"/>
          <w:u w:val="single"/>
        </w:rPr>
        <w:t xml:space="preserve"> workers / Dastak Team at vi</w:t>
      </w:r>
      <w:r w:rsidR="00A9396C" w:rsidRPr="00D46C51">
        <w:rPr>
          <w:color w:val="auto"/>
          <w:u w:val="single"/>
        </w:rPr>
        <w:t>llage level have been proposed as follows:</w:t>
      </w:r>
    </w:p>
    <w:tbl>
      <w:tblPr>
        <w:tblpPr w:leftFromText="180" w:rightFromText="180" w:vertAnchor="text" w:horzAnchor="margin" w:tblpXSpec="center" w:tblpY="140"/>
        <w:tblW w:w="10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3"/>
        <w:gridCol w:w="3549"/>
        <w:gridCol w:w="923"/>
        <w:gridCol w:w="2217"/>
        <w:gridCol w:w="636"/>
        <w:gridCol w:w="1376"/>
      </w:tblGrid>
      <w:tr w:rsidR="00A9396C" w:rsidRPr="00DB0893" w:rsidTr="00DB0893">
        <w:trPr>
          <w:trHeight w:val="300"/>
        </w:trPr>
        <w:tc>
          <w:tcPr>
            <w:tcW w:w="1523" w:type="dxa"/>
            <w:shd w:val="clear" w:color="auto" w:fill="D9D9D9" w:themeFill="background1" w:themeFillShade="D9"/>
            <w:noWrap/>
            <w:vAlign w:val="bottom"/>
            <w:hideMark/>
          </w:tcPr>
          <w:p w:rsidR="00A9396C" w:rsidRPr="00DB0893" w:rsidRDefault="00A9396C" w:rsidP="002B0C6F">
            <w:pPr>
              <w:spacing w:after="0" w:line="240" w:lineRule="auto"/>
              <w:rPr>
                <w:rFonts w:ascii="Times New Roman" w:eastAsia="Times New Roman" w:hAnsi="Times New Roman" w:cs="Times New Roman"/>
                <w:b/>
                <w:sz w:val="24"/>
                <w:szCs w:val="24"/>
                <w:lang w:eastAsia="en-IN"/>
              </w:rPr>
            </w:pPr>
            <w:r w:rsidRPr="00DB0893">
              <w:rPr>
                <w:rFonts w:ascii="Times New Roman" w:eastAsia="Times New Roman" w:hAnsi="Times New Roman" w:cs="Times New Roman"/>
                <w:b/>
                <w:sz w:val="24"/>
                <w:szCs w:val="24"/>
                <w:lang w:eastAsia="en-IN"/>
              </w:rPr>
              <w:t>Levels</w:t>
            </w:r>
          </w:p>
        </w:tc>
        <w:tc>
          <w:tcPr>
            <w:tcW w:w="3549" w:type="dxa"/>
            <w:shd w:val="clear" w:color="auto" w:fill="D9D9D9" w:themeFill="background1" w:themeFillShade="D9"/>
            <w:noWrap/>
            <w:vAlign w:val="bottom"/>
            <w:hideMark/>
          </w:tcPr>
          <w:p w:rsidR="00A9396C" w:rsidRPr="00DB0893" w:rsidRDefault="00A9396C" w:rsidP="002B0C6F">
            <w:pPr>
              <w:spacing w:after="0" w:line="240" w:lineRule="auto"/>
              <w:rPr>
                <w:rFonts w:ascii="Times New Roman" w:eastAsia="Times New Roman" w:hAnsi="Times New Roman" w:cs="Times New Roman"/>
                <w:b/>
                <w:sz w:val="24"/>
                <w:szCs w:val="24"/>
                <w:lang w:eastAsia="en-IN"/>
              </w:rPr>
            </w:pPr>
            <w:r w:rsidRPr="00DB0893">
              <w:rPr>
                <w:rFonts w:ascii="Times New Roman" w:eastAsia="Times New Roman" w:hAnsi="Times New Roman" w:cs="Times New Roman"/>
                <w:b/>
                <w:sz w:val="24"/>
                <w:szCs w:val="24"/>
                <w:lang w:eastAsia="en-IN"/>
              </w:rPr>
              <w:t>Dastak Awards</w:t>
            </w:r>
          </w:p>
        </w:tc>
        <w:tc>
          <w:tcPr>
            <w:tcW w:w="0" w:type="auto"/>
            <w:shd w:val="clear" w:color="auto" w:fill="D9D9D9" w:themeFill="background1" w:themeFillShade="D9"/>
            <w:noWrap/>
            <w:vAlign w:val="bottom"/>
            <w:hideMark/>
          </w:tcPr>
          <w:p w:rsidR="00A9396C" w:rsidRPr="00DB0893" w:rsidRDefault="00A9396C" w:rsidP="002B0C6F">
            <w:pPr>
              <w:spacing w:after="0" w:line="240" w:lineRule="auto"/>
              <w:rPr>
                <w:rFonts w:ascii="Times New Roman" w:eastAsia="Times New Roman" w:hAnsi="Times New Roman" w:cs="Times New Roman"/>
                <w:b/>
                <w:sz w:val="24"/>
                <w:szCs w:val="24"/>
                <w:lang w:eastAsia="en-IN"/>
              </w:rPr>
            </w:pPr>
            <w:r w:rsidRPr="00DB0893">
              <w:rPr>
                <w:rFonts w:ascii="Times New Roman" w:eastAsia="Times New Roman" w:hAnsi="Times New Roman" w:cs="Times New Roman"/>
                <w:b/>
                <w:sz w:val="24"/>
                <w:szCs w:val="24"/>
                <w:lang w:eastAsia="en-IN"/>
              </w:rPr>
              <w:t>Person</w:t>
            </w:r>
          </w:p>
        </w:tc>
        <w:tc>
          <w:tcPr>
            <w:tcW w:w="0" w:type="auto"/>
            <w:shd w:val="clear" w:color="auto" w:fill="D9D9D9" w:themeFill="background1" w:themeFillShade="D9"/>
            <w:noWrap/>
            <w:vAlign w:val="bottom"/>
            <w:hideMark/>
          </w:tcPr>
          <w:p w:rsidR="00A9396C" w:rsidRPr="00DB0893" w:rsidRDefault="00A9396C" w:rsidP="002B0C6F">
            <w:pPr>
              <w:spacing w:after="0" w:line="240" w:lineRule="auto"/>
              <w:rPr>
                <w:rFonts w:ascii="Times New Roman" w:eastAsia="Times New Roman" w:hAnsi="Times New Roman" w:cs="Times New Roman"/>
                <w:b/>
                <w:sz w:val="24"/>
                <w:szCs w:val="24"/>
                <w:lang w:eastAsia="en-IN"/>
              </w:rPr>
            </w:pPr>
            <w:r w:rsidRPr="00DB0893">
              <w:rPr>
                <w:rFonts w:ascii="Times New Roman" w:eastAsia="Times New Roman" w:hAnsi="Times New Roman" w:cs="Times New Roman"/>
                <w:b/>
                <w:sz w:val="24"/>
                <w:szCs w:val="24"/>
                <w:lang w:eastAsia="en-IN"/>
              </w:rPr>
              <w:t>Amount per person</w:t>
            </w:r>
          </w:p>
        </w:tc>
        <w:tc>
          <w:tcPr>
            <w:tcW w:w="0" w:type="auto"/>
            <w:gridSpan w:val="2"/>
            <w:shd w:val="clear" w:color="auto" w:fill="D9D9D9" w:themeFill="background1" w:themeFillShade="D9"/>
            <w:noWrap/>
            <w:vAlign w:val="bottom"/>
            <w:hideMark/>
          </w:tcPr>
          <w:p w:rsidR="00A9396C" w:rsidRPr="00DB0893" w:rsidRDefault="00A9396C" w:rsidP="002B0C6F">
            <w:pPr>
              <w:spacing w:after="0" w:line="240" w:lineRule="auto"/>
              <w:rPr>
                <w:rFonts w:ascii="Times New Roman" w:eastAsia="Times New Roman" w:hAnsi="Times New Roman" w:cs="Times New Roman"/>
                <w:b/>
                <w:sz w:val="24"/>
                <w:szCs w:val="24"/>
                <w:lang w:eastAsia="en-IN"/>
              </w:rPr>
            </w:pPr>
            <w:r w:rsidRPr="00DB0893">
              <w:rPr>
                <w:rFonts w:ascii="Times New Roman" w:eastAsia="Times New Roman" w:hAnsi="Times New Roman" w:cs="Times New Roman"/>
                <w:b/>
                <w:sz w:val="24"/>
                <w:szCs w:val="24"/>
                <w:lang w:eastAsia="en-IN"/>
              </w:rPr>
              <w:t xml:space="preserve">Amount in </w:t>
            </w:r>
            <w:proofErr w:type="spellStart"/>
            <w:r w:rsidRPr="00DB0893">
              <w:rPr>
                <w:rFonts w:ascii="Times New Roman" w:eastAsia="Times New Roman" w:hAnsi="Times New Roman" w:cs="Times New Roman"/>
                <w:b/>
                <w:sz w:val="24"/>
                <w:szCs w:val="24"/>
                <w:lang w:eastAsia="en-IN"/>
              </w:rPr>
              <w:t>Lacs</w:t>
            </w:r>
            <w:proofErr w:type="spellEnd"/>
          </w:p>
        </w:tc>
      </w:tr>
      <w:tr w:rsidR="00A9396C" w:rsidRPr="00DB0893" w:rsidTr="00DB0893">
        <w:trPr>
          <w:trHeight w:val="300"/>
        </w:trPr>
        <w:tc>
          <w:tcPr>
            <w:tcW w:w="1523" w:type="dxa"/>
            <w:vMerge w:val="restart"/>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State Level</w:t>
            </w: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First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2</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1,00,000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2.00</w:t>
            </w:r>
          </w:p>
        </w:tc>
        <w:tc>
          <w:tcPr>
            <w:tcW w:w="0" w:type="auto"/>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1 Lac each</w:t>
            </w:r>
          </w:p>
        </w:tc>
      </w:tr>
      <w:tr w:rsidR="00A9396C" w:rsidRPr="00DB0893" w:rsidTr="00DB0893">
        <w:trPr>
          <w:trHeight w:val="300"/>
        </w:trPr>
        <w:tc>
          <w:tcPr>
            <w:tcW w:w="1523" w:type="dxa"/>
            <w:vMerge/>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Second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2</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75,000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1.50</w:t>
            </w:r>
          </w:p>
        </w:tc>
        <w:tc>
          <w:tcPr>
            <w:tcW w:w="0" w:type="auto"/>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75,000 each</w:t>
            </w:r>
          </w:p>
        </w:tc>
      </w:tr>
      <w:tr w:rsidR="00A9396C" w:rsidRPr="00DB0893" w:rsidTr="00DB0893">
        <w:trPr>
          <w:trHeight w:val="300"/>
        </w:trPr>
        <w:tc>
          <w:tcPr>
            <w:tcW w:w="1523" w:type="dxa"/>
            <w:vMerge/>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Third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2</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50,000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1.00</w:t>
            </w:r>
          </w:p>
        </w:tc>
        <w:tc>
          <w:tcPr>
            <w:tcW w:w="0" w:type="auto"/>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50,000 each</w:t>
            </w:r>
          </w:p>
        </w:tc>
      </w:tr>
      <w:tr w:rsidR="00A9396C" w:rsidRPr="00DB0893" w:rsidTr="00DB0893">
        <w:trPr>
          <w:trHeight w:val="300"/>
        </w:trPr>
        <w:tc>
          <w:tcPr>
            <w:tcW w:w="1523" w:type="dxa"/>
            <w:vMerge w:val="restart"/>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Divisional level</w:t>
            </w: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First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3</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50000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1.5</w:t>
            </w:r>
          </w:p>
        </w:tc>
        <w:tc>
          <w:tcPr>
            <w:tcW w:w="0" w:type="auto"/>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50,000 each</w:t>
            </w:r>
          </w:p>
        </w:tc>
      </w:tr>
      <w:tr w:rsidR="00A9396C" w:rsidRPr="00DB0893" w:rsidTr="00DB0893">
        <w:trPr>
          <w:trHeight w:val="300"/>
        </w:trPr>
        <w:tc>
          <w:tcPr>
            <w:tcW w:w="1523" w:type="dxa"/>
            <w:vMerge/>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Second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3</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25000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0.75</w:t>
            </w:r>
          </w:p>
        </w:tc>
        <w:tc>
          <w:tcPr>
            <w:tcW w:w="0" w:type="auto"/>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25,000 each</w:t>
            </w:r>
          </w:p>
        </w:tc>
      </w:tr>
      <w:tr w:rsidR="00A9396C" w:rsidRPr="00DB0893" w:rsidTr="00DB0893">
        <w:trPr>
          <w:trHeight w:val="300"/>
        </w:trPr>
        <w:tc>
          <w:tcPr>
            <w:tcW w:w="1523" w:type="dxa"/>
            <w:vMerge w:val="restart"/>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lastRenderedPageBreak/>
              <w:t>District Level</w:t>
            </w: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First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6</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50000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3</w:t>
            </w:r>
          </w:p>
        </w:tc>
        <w:tc>
          <w:tcPr>
            <w:tcW w:w="0" w:type="auto"/>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50,000 each</w:t>
            </w:r>
          </w:p>
        </w:tc>
      </w:tr>
      <w:tr w:rsidR="00A9396C" w:rsidRPr="00DB0893" w:rsidTr="00DB0893">
        <w:trPr>
          <w:trHeight w:val="300"/>
        </w:trPr>
        <w:tc>
          <w:tcPr>
            <w:tcW w:w="1523" w:type="dxa"/>
            <w:vMerge/>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Second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6</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30000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1.8</w:t>
            </w:r>
          </w:p>
        </w:tc>
        <w:tc>
          <w:tcPr>
            <w:tcW w:w="0" w:type="auto"/>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30,000 each</w:t>
            </w:r>
          </w:p>
        </w:tc>
      </w:tr>
      <w:tr w:rsidR="00A9396C" w:rsidRPr="00DB0893" w:rsidTr="00DB0893">
        <w:trPr>
          <w:trHeight w:val="300"/>
        </w:trPr>
        <w:tc>
          <w:tcPr>
            <w:tcW w:w="1523" w:type="dxa"/>
            <w:vMerge/>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Third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6</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25000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1.5</w:t>
            </w:r>
          </w:p>
        </w:tc>
        <w:tc>
          <w:tcPr>
            <w:tcW w:w="0" w:type="auto"/>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20,000 each</w:t>
            </w:r>
          </w:p>
        </w:tc>
      </w:tr>
      <w:tr w:rsidR="00A9396C" w:rsidRPr="00DB0893" w:rsidTr="00DB0893">
        <w:trPr>
          <w:trHeight w:val="300"/>
        </w:trPr>
        <w:tc>
          <w:tcPr>
            <w:tcW w:w="1523" w:type="dxa"/>
            <w:vMerge w:val="restart"/>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Block Level</w:t>
            </w: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First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4</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30000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1.2</w:t>
            </w:r>
          </w:p>
        </w:tc>
        <w:tc>
          <w:tcPr>
            <w:tcW w:w="0" w:type="auto"/>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50,000 each</w:t>
            </w:r>
          </w:p>
        </w:tc>
      </w:tr>
      <w:tr w:rsidR="00A9396C" w:rsidRPr="00DB0893" w:rsidTr="00DB0893">
        <w:trPr>
          <w:trHeight w:val="300"/>
        </w:trPr>
        <w:tc>
          <w:tcPr>
            <w:tcW w:w="1523" w:type="dxa"/>
            <w:vMerge/>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Second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4</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20000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0.8</w:t>
            </w:r>
          </w:p>
        </w:tc>
        <w:tc>
          <w:tcPr>
            <w:tcW w:w="0" w:type="auto"/>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30,000 each</w:t>
            </w:r>
          </w:p>
        </w:tc>
      </w:tr>
      <w:tr w:rsidR="00A9396C" w:rsidRPr="00DB0893" w:rsidTr="00DB0893">
        <w:trPr>
          <w:trHeight w:val="300"/>
        </w:trPr>
        <w:tc>
          <w:tcPr>
            <w:tcW w:w="1523" w:type="dxa"/>
            <w:vMerge/>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Third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4</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10000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0.4</w:t>
            </w:r>
          </w:p>
        </w:tc>
        <w:tc>
          <w:tcPr>
            <w:tcW w:w="0" w:type="auto"/>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20,000 each</w:t>
            </w:r>
          </w:p>
        </w:tc>
      </w:tr>
      <w:tr w:rsidR="00A9396C" w:rsidRPr="00DB0893" w:rsidTr="00DB0893">
        <w:trPr>
          <w:trHeight w:val="300"/>
        </w:trPr>
        <w:tc>
          <w:tcPr>
            <w:tcW w:w="1523" w:type="dxa"/>
            <w:vMerge w:val="restart"/>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Field Functionaries</w:t>
            </w: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First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3</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50000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1.5</w:t>
            </w:r>
          </w:p>
        </w:tc>
        <w:tc>
          <w:tcPr>
            <w:tcW w:w="0" w:type="auto"/>
            <w:vMerge w:val="restart"/>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p>
        </w:tc>
      </w:tr>
      <w:tr w:rsidR="00A9396C" w:rsidRPr="00DB0893" w:rsidTr="00DB0893">
        <w:trPr>
          <w:trHeight w:val="300"/>
        </w:trPr>
        <w:tc>
          <w:tcPr>
            <w:tcW w:w="1523" w:type="dxa"/>
            <w:vMerge/>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Second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3</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50000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1.5</w:t>
            </w:r>
          </w:p>
        </w:tc>
        <w:tc>
          <w:tcPr>
            <w:tcW w:w="0" w:type="auto"/>
            <w:vMerge/>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p>
        </w:tc>
      </w:tr>
      <w:tr w:rsidR="00A9396C" w:rsidRPr="00DB0893" w:rsidTr="00DB0893">
        <w:trPr>
          <w:trHeight w:val="300"/>
        </w:trPr>
        <w:tc>
          <w:tcPr>
            <w:tcW w:w="1523" w:type="dxa"/>
            <w:vMerge/>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p>
        </w:tc>
        <w:tc>
          <w:tcPr>
            <w:tcW w:w="3549" w:type="dxa"/>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Third Prize</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3</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50000</w:t>
            </w:r>
          </w:p>
        </w:tc>
        <w:tc>
          <w:tcPr>
            <w:tcW w:w="0" w:type="auto"/>
            <w:shd w:val="clear" w:color="auto" w:fill="auto"/>
            <w:noWrap/>
            <w:vAlign w:val="bottom"/>
            <w:hideMark/>
          </w:tcPr>
          <w:p w:rsidR="00A9396C" w:rsidRPr="00DB0893" w:rsidRDefault="00A9396C" w:rsidP="002B0C6F">
            <w:pPr>
              <w:spacing w:after="0" w:line="240" w:lineRule="auto"/>
              <w:jc w:val="right"/>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1.5</w:t>
            </w:r>
          </w:p>
        </w:tc>
        <w:tc>
          <w:tcPr>
            <w:tcW w:w="0" w:type="auto"/>
            <w:vMerge/>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p>
        </w:tc>
      </w:tr>
      <w:tr w:rsidR="00A9396C" w:rsidRPr="00DB0893" w:rsidTr="00DB0893">
        <w:trPr>
          <w:trHeight w:val="300"/>
        </w:trPr>
        <w:tc>
          <w:tcPr>
            <w:tcW w:w="8011" w:type="dxa"/>
            <w:gridSpan w:val="4"/>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sz w:val="24"/>
                <w:szCs w:val="24"/>
                <w:lang w:eastAsia="en-IN"/>
              </w:rPr>
              <w:t xml:space="preserve">Total </w:t>
            </w:r>
          </w:p>
        </w:tc>
        <w:tc>
          <w:tcPr>
            <w:tcW w:w="0" w:type="auto"/>
            <w:gridSpan w:val="2"/>
            <w:shd w:val="clear" w:color="auto" w:fill="auto"/>
            <w:noWrap/>
            <w:vAlign w:val="bottom"/>
            <w:hideMark/>
          </w:tcPr>
          <w:p w:rsidR="00A9396C" w:rsidRPr="00DB0893" w:rsidRDefault="00A9396C" w:rsidP="002B0C6F">
            <w:pPr>
              <w:spacing w:after="0" w:line="240" w:lineRule="auto"/>
              <w:rPr>
                <w:rFonts w:ascii="Times New Roman" w:eastAsia="Times New Roman" w:hAnsi="Times New Roman" w:cs="Times New Roman"/>
                <w:sz w:val="24"/>
                <w:szCs w:val="24"/>
                <w:lang w:eastAsia="en-IN"/>
              </w:rPr>
            </w:pPr>
            <w:r w:rsidRPr="00DB0893">
              <w:rPr>
                <w:rFonts w:ascii="Times New Roman" w:eastAsia="Times New Roman" w:hAnsi="Times New Roman" w:cs="Times New Roman"/>
                <w:b/>
                <w:bCs/>
                <w:sz w:val="24"/>
                <w:szCs w:val="24"/>
                <w:lang w:eastAsia="en-IN"/>
              </w:rPr>
              <w:t xml:space="preserve">19.95  </w:t>
            </w:r>
            <w:proofErr w:type="spellStart"/>
            <w:r w:rsidRPr="00DB0893">
              <w:rPr>
                <w:rFonts w:ascii="Times New Roman" w:eastAsia="Times New Roman" w:hAnsi="Times New Roman" w:cs="Times New Roman"/>
                <w:b/>
                <w:bCs/>
                <w:sz w:val="24"/>
                <w:szCs w:val="24"/>
                <w:lang w:eastAsia="en-IN"/>
              </w:rPr>
              <w:t>lacs</w:t>
            </w:r>
            <w:proofErr w:type="spellEnd"/>
          </w:p>
        </w:tc>
      </w:tr>
    </w:tbl>
    <w:p w:rsidR="00A9396C" w:rsidRPr="008C3A1F" w:rsidRDefault="00A9396C" w:rsidP="00B30997">
      <w:pPr>
        <w:pStyle w:val="Default"/>
        <w:spacing w:line="276" w:lineRule="auto"/>
        <w:ind w:left="3078"/>
        <w:jc w:val="both"/>
        <w:rPr>
          <w:color w:val="auto"/>
        </w:rPr>
      </w:pPr>
    </w:p>
    <w:p w:rsidR="00B30997" w:rsidRPr="00DB0893" w:rsidRDefault="00E61049" w:rsidP="008813A5">
      <w:pPr>
        <w:pStyle w:val="Default"/>
        <w:numPr>
          <w:ilvl w:val="1"/>
          <w:numId w:val="10"/>
        </w:numPr>
        <w:spacing w:line="276" w:lineRule="auto"/>
        <w:ind w:left="993" w:hanging="426"/>
        <w:jc w:val="both"/>
        <w:rPr>
          <w:b/>
          <w:color w:val="auto"/>
          <w:u w:val="single"/>
        </w:rPr>
      </w:pPr>
      <w:r w:rsidRPr="00DB0893">
        <w:rPr>
          <w:b/>
          <w:color w:val="auto"/>
        </w:rPr>
        <w:t xml:space="preserve">Incentive for Dastak </w:t>
      </w:r>
      <w:proofErr w:type="spellStart"/>
      <w:r w:rsidRPr="00DB0893">
        <w:rPr>
          <w:b/>
          <w:color w:val="auto"/>
        </w:rPr>
        <w:t>Abhiyaan</w:t>
      </w:r>
      <w:proofErr w:type="spellEnd"/>
      <w:r w:rsidRPr="00DB0893">
        <w:rPr>
          <w:b/>
          <w:color w:val="auto"/>
        </w:rPr>
        <w:t xml:space="preserve"> (ANMTC/Nursing Students) for screening in urban pockets</w:t>
      </w:r>
      <w:r w:rsidR="00B30997" w:rsidRPr="00DB0893">
        <w:rPr>
          <w:b/>
          <w:color w:val="auto"/>
        </w:rPr>
        <w:t xml:space="preserve"> </w:t>
      </w:r>
    </w:p>
    <w:p w:rsidR="009F2AD3" w:rsidRPr="00DB0893" w:rsidRDefault="00B30997" w:rsidP="00DB0893">
      <w:pPr>
        <w:pStyle w:val="Default"/>
        <w:spacing w:line="276" w:lineRule="auto"/>
        <w:ind w:left="284"/>
        <w:jc w:val="both"/>
        <w:rPr>
          <w:color w:val="auto"/>
          <w:u w:val="single"/>
        </w:rPr>
      </w:pPr>
      <w:r w:rsidRPr="008C3A1F">
        <w:rPr>
          <w:color w:val="auto"/>
          <w:u w:val="single"/>
        </w:rPr>
        <w:t>Justification</w:t>
      </w:r>
      <w:r w:rsidR="00DA2C36" w:rsidRPr="008C3A1F">
        <w:rPr>
          <w:color w:val="auto"/>
          <w:u w:val="single"/>
        </w:rPr>
        <w:t xml:space="preserve">: </w:t>
      </w:r>
      <w:r w:rsidR="00DA2C36" w:rsidRPr="008C3A1F">
        <w:rPr>
          <w:color w:val="auto"/>
        </w:rPr>
        <w:t>In order to strengthen the urban health strategy and maximize the coverage among vulnerable pockets in urban areas</w:t>
      </w:r>
      <w:r w:rsidR="00DB0893">
        <w:rPr>
          <w:color w:val="auto"/>
        </w:rPr>
        <w:t xml:space="preserve"> for the Dastak campaign</w:t>
      </w:r>
      <w:r w:rsidR="00DA2C36" w:rsidRPr="008C3A1F">
        <w:rPr>
          <w:color w:val="auto"/>
        </w:rPr>
        <w:t>, the State ha</w:t>
      </w:r>
      <w:r w:rsidR="00FD0163" w:rsidRPr="008C3A1F">
        <w:rPr>
          <w:color w:val="auto"/>
        </w:rPr>
        <w:t>s</w:t>
      </w:r>
      <w:r w:rsidR="00DA2C36" w:rsidRPr="008C3A1F">
        <w:rPr>
          <w:color w:val="auto"/>
        </w:rPr>
        <w:t xml:space="preserve"> involved ANMTC/ nursing students as </w:t>
      </w:r>
      <w:r w:rsidR="00FD0163" w:rsidRPr="008C3A1F">
        <w:rPr>
          <w:color w:val="auto"/>
        </w:rPr>
        <w:t xml:space="preserve">volunteers </w:t>
      </w:r>
      <w:r w:rsidR="00DA2C36" w:rsidRPr="008C3A1F">
        <w:rPr>
          <w:color w:val="auto"/>
        </w:rPr>
        <w:t>for house to house Dastak screening</w:t>
      </w:r>
      <w:r w:rsidR="00FD0163" w:rsidRPr="008C3A1F">
        <w:rPr>
          <w:color w:val="auto"/>
        </w:rPr>
        <w:t xml:space="preserve"> in FY 2019-20</w:t>
      </w:r>
      <w:r w:rsidR="00DA2C36" w:rsidRPr="008C3A1F">
        <w:rPr>
          <w:color w:val="auto"/>
        </w:rPr>
        <w:t xml:space="preserve">. </w:t>
      </w:r>
      <w:r w:rsidR="00FD0163" w:rsidRPr="008C3A1F">
        <w:rPr>
          <w:color w:val="auto"/>
        </w:rPr>
        <w:t xml:space="preserve">Involvement of </w:t>
      </w:r>
      <w:r w:rsidR="00DB0893" w:rsidRPr="008C3A1F">
        <w:rPr>
          <w:color w:val="auto"/>
        </w:rPr>
        <w:t>this</w:t>
      </w:r>
      <w:r w:rsidR="00FD0163" w:rsidRPr="008C3A1F">
        <w:rPr>
          <w:color w:val="auto"/>
        </w:rPr>
        <w:t xml:space="preserve"> additional manpower maximized the reach in urban pockets during the campaign. </w:t>
      </w:r>
      <w:r w:rsidR="00FD0163" w:rsidRPr="00DB0893">
        <w:rPr>
          <w:color w:val="auto"/>
          <w:u w:val="single"/>
        </w:rPr>
        <w:t>Hence, i</w:t>
      </w:r>
      <w:r w:rsidR="00DA2C36" w:rsidRPr="00DB0893">
        <w:rPr>
          <w:color w:val="auto"/>
          <w:u w:val="single"/>
        </w:rPr>
        <w:t xml:space="preserve">t is proposed to </w:t>
      </w:r>
      <w:r w:rsidR="00FD0163" w:rsidRPr="00DB0893">
        <w:rPr>
          <w:color w:val="auto"/>
          <w:u w:val="single"/>
        </w:rPr>
        <w:t xml:space="preserve">provide mobility support to these </w:t>
      </w:r>
      <w:r w:rsidR="00DA2C36" w:rsidRPr="00DB0893">
        <w:rPr>
          <w:color w:val="auto"/>
          <w:u w:val="single"/>
        </w:rPr>
        <w:t>volunteers</w:t>
      </w:r>
      <w:r w:rsidR="009F2AD3" w:rsidRPr="00DB0893">
        <w:rPr>
          <w:color w:val="auto"/>
          <w:u w:val="single"/>
        </w:rPr>
        <w:t xml:space="preserve"> for active screening in Hard 2 Reach urban areas.</w:t>
      </w:r>
    </w:p>
    <w:p w:rsidR="009F2AD3" w:rsidRPr="008C3A1F" w:rsidRDefault="009F2AD3" w:rsidP="009F2AD3">
      <w:pPr>
        <w:pStyle w:val="Default"/>
        <w:spacing w:line="276" w:lineRule="auto"/>
        <w:ind w:left="3078"/>
        <w:jc w:val="both"/>
        <w:rPr>
          <w:color w:val="auto"/>
        </w:rPr>
      </w:pPr>
    </w:p>
    <w:p w:rsidR="0061403B" w:rsidRPr="00DB0893" w:rsidRDefault="00E61049" w:rsidP="008813A5">
      <w:pPr>
        <w:pStyle w:val="Default"/>
        <w:numPr>
          <w:ilvl w:val="1"/>
          <w:numId w:val="10"/>
        </w:numPr>
        <w:spacing w:line="276" w:lineRule="auto"/>
        <w:ind w:left="993"/>
        <w:jc w:val="both"/>
        <w:rPr>
          <w:b/>
          <w:color w:val="auto"/>
          <w:u w:val="single"/>
        </w:rPr>
      </w:pPr>
      <w:r w:rsidRPr="00DB0893">
        <w:rPr>
          <w:b/>
          <w:color w:val="auto"/>
        </w:rPr>
        <w:t>Non Mon</w:t>
      </w:r>
      <w:r w:rsidR="006044D3" w:rsidRPr="00DB0893">
        <w:rPr>
          <w:b/>
          <w:color w:val="auto"/>
        </w:rPr>
        <w:t xml:space="preserve">etary </w:t>
      </w:r>
      <w:r w:rsidRPr="00DB0893">
        <w:rPr>
          <w:b/>
          <w:color w:val="auto"/>
        </w:rPr>
        <w:t>Incentive for Best Performing Teachers/AWWs in AMB Parameters</w:t>
      </w:r>
    </w:p>
    <w:p w:rsidR="00DA2C36" w:rsidRPr="008C3A1F" w:rsidRDefault="00DA2C36" w:rsidP="00DB0893">
      <w:pPr>
        <w:pStyle w:val="Default"/>
        <w:spacing w:line="276" w:lineRule="auto"/>
        <w:ind w:left="284"/>
        <w:jc w:val="both"/>
        <w:rPr>
          <w:color w:val="auto"/>
          <w:u w:val="single"/>
        </w:rPr>
      </w:pPr>
      <w:r w:rsidRPr="008C3A1F">
        <w:rPr>
          <w:color w:val="auto"/>
          <w:u w:val="single"/>
        </w:rPr>
        <w:t xml:space="preserve">Justification: </w:t>
      </w:r>
      <w:r w:rsidR="009F2AD3" w:rsidRPr="008C3A1F">
        <w:rPr>
          <w:color w:val="auto"/>
          <w:u w:val="single"/>
        </w:rPr>
        <w:t xml:space="preserve"> </w:t>
      </w:r>
      <w:r w:rsidR="0061403B" w:rsidRPr="00DB0893">
        <w:rPr>
          <w:color w:val="auto"/>
        </w:rPr>
        <w:t xml:space="preserve">It is acknowledged that </w:t>
      </w:r>
      <w:proofErr w:type="spellStart"/>
      <w:r w:rsidR="0061403B" w:rsidRPr="00DB0893">
        <w:rPr>
          <w:color w:val="auto"/>
        </w:rPr>
        <w:t>Anemia</w:t>
      </w:r>
      <w:proofErr w:type="spellEnd"/>
      <w:r w:rsidR="0061403B" w:rsidRPr="00DB0893">
        <w:rPr>
          <w:color w:val="auto"/>
        </w:rPr>
        <w:t xml:space="preserve"> </w:t>
      </w:r>
      <w:proofErr w:type="spellStart"/>
      <w:r w:rsidR="0061403B" w:rsidRPr="00DB0893">
        <w:rPr>
          <w:color w:val="auto"/>
        </w:rPr>
        <w:t>Mukt</w:t>
      </w:r>
      <w:proofErr w:type="spellEnd"/>
      <w:r w:rsidR="0061403B" w:rsidRPr="00DB0893">
        <w:rPr>
          <w:color w:val="auto"/>
        </w:rPr>
        <w:t xml:space="preserve"> Bharat programme is a holistic programme and mandates joint coordination of allied </w:t>
      </w:r>
      <w:proofErr w:type="gramStart"/>
      <w:r w:rsidR="0061403B" w:rsidRPr="00DB0893">
        <w:rPr>
          <w:color w:val="auto"/>
        </w:rPr>
        <w:t>partners</w:t>
      </w:r>
      <w:proofErr w:type="gramEnd"/>
      <w:r w:rsidR="0061403B" w:rsidRPr="00DB0893">
        <w:rPr>
          <w:color w:val="auto"/>
        </w:rPr>
        <w:t xml:space="preserve"> viz. </w:t>
      </w:r>
      <w:proofErr w:type="spellStart"/>
      <w:r w:rsidR="0061403B" w:rsidRPr="00DB0893">
        <w:rPr>
          <w:color w:val="auto"/>
        </w:rPr>
        <w:t>DoPHFW</w:t>
      </w:r>
      <w:proofErr w:type="spellEnd"/>
      <w:r w:rsidR="0061403B" w:rsidRPr="00DB0893">
        <w:rPr>
          <w:color w:val="auto"/>
        </w:rPr>
        <w:t xml:space="preserve">, </w:t>
      </w:r>
      <w:proofErr w:type="spellStart"/>
      <w:r w:rsidR="0061403B" w:rsidRPr="00DB0893">
        <w:rPr>
          <w:color w:val="auto"/>
        </w:rPr>
        <w:t>DoWCD</w:t>
      </w:r>
      <w:proofErr w:type="spellEnd"/>
      <w:r w:rsidR="0061403B" w:rsidRPr="00DB0893">
        <w:rPr>
          <w:color w:val="auto"/>
        </w:rPr>
        <w:t xml:space="preserve"> and DoE for achieving the desired goal under the programme. </w:t>
      </w:r>
      <w:r w:rsidR="0061403B" w:rsidRPr="00DB0893">
        <w:rPr>
          <w:color w:val="auto"/>
          <w:u w:val="single"/>
        </w:rPr>
        <w:t xml:space="preserve">Hence, in order to </w:t>
      </w:r>
      <w:r w:rsidR="00DB0893" w:rsidRPr="00DB0893">
        <w:rPr>
          <w:color w:val="auto"/>
          <w:u w:val="single"/>
        </w:rPr>
        <w:t>instil</w:t>
      </w:r>
      <w:r w:rsidR="0061403B" w:rsidRPr="00DB0893">
        <w:rPr>
          <w:color w:val="auto"/>
          <w:u w:val="single"/>
        </w:rPr>
        <w:t xml:space="preserve"> sense of ownership towards the programme as well bring in healthy competitions among the partners, it is proposed to identify AWCs and schools every quarter who have performed well in ensuring the weekly consumption of age appropriate IFA drugs in the enrolled </w:t>
      </w:r>
      <w:proofErr w:type="spellStart"/>
      <w:r w:rsidR="0061403B" w:rsidRPr="00DB0893">
        <w:rPr>
          <w:color w:val="auto"/>
          <w:u w:val="single"/>
        </w:rPr>
        <w:t>Aanganwadi</w:t>
      </w:r>
      <w:proofErr w:type="spellEnd"/>
      <w:r w:rsidR="0061403B" w:rsidRPr="00DB0893">
        <w:rPr>
          <w:color w:val="auto"/>
          <w:u w:val="single"/>
        </w:rPr>
        <w:t xml:space="preserve"> beneficiaries and students respectively</w:t>
      </w:r>
      <w:r w:rsidR="0061403B" w:rsidRPr="00DB0893">
        <w:rPr>
          <w:color w:val="auto"/>
        </w:rPr>
        <w:t xml:space="preserve">. These best performing school /AWC shall be awarded with non-monetary incentive in-form of an acknowledgement certificate etc. so that they are motivated and become a role model for other schools and AWCs. </w:t>
      </w:r>
      <w:r w:rsidR="0010008B" w:rsidRPr="00DB0893">
        <w:rPr>
          <w:color w:val="auto"/>
        </w:rPr>
        <w:t xml:space="preserve">The process of identification of the school and AWC shall be done on a quarterly basis through the Web cum Mobile App based application system proposed to be developed by </w:t>
      </w:r>
      <w:r w:rsidR="0010008B" w:rsidRPr="008C3A1F">
        <w:rPr>
          <w:color w:val="auto"/>
        </w:rPr>
        <w:t xml:space="preserve">partner organization CHAI.  </w:t>
      </w:r>
    </w:p>
    <w:tbl>
      <w:tblPr>
        <w:tblW w:w="999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
        <w:gridCol w:w="1134"/>
        <w:gridCol w:w="1134"/>
        <w:gridCol w:w="4820"/>
        <w:gridCol w:w="1489"/>
      </w:tblGrid>
      <w:tr w:rsidR="009F2AD3" w:rsidRPr="00DB0893" w:rsidTr="00DB0893">
        <w:tc>
          <w:tcPr>
            <w:tcW w:w="1417" w:type="dxa"/>
          </w:tcPr>
          <w:p w:rsidR="009F2AD3" w:rsidRPr="00DB0893" w:rsidRDefault="009F2AD3" w:rsidP="002B0C6F">
            <w:pPr>
              <w:pStyle w:val="Default"/>
              <w:spacing w:line="276" w:lineRule="auto"/>
              <w:jc w:val="center"/>
              <w:rPr>
                <w:b/>
                <w:color w:val="auto"/>
                <w:sz w:val="22"/>
              </w:rPr>
            </w:pPr>
            <w:r w:rsidRPr="00DB0893">
              <w:rPr>
                <w:b/>
                <w:color w:val="auto"/>
                <w:sz w:val="22"/>
              </w:rPr>
              <w:t>New FMR Code</w:t>
            </w:r>
          </w:p>
        </w:tc>
        <w:tc>
          <w:tcPr>
            <w:tcW w:w="1134" w:type="dxa"/>
          </w:tcPr>
          <w:p w:rsidR="009F2AD3" w:rsidRPr="00DB0893" w:rsidRDefault="009F2AD3" w:rsidP="002B0C6F">
            <w:pPr>
              <w:pStyle w:val="Default"/>
              <w:spacing w:line="276" w:lineRule="auto"/>
              <w:jc w:val="center"/>
              <w:rPr>
                <w:b/>
                <w:color w:val="auto"/>
                <w:sz w:val="22"/>
              </w:rPr>
            </w:pPr>
            <w:r w:rsidRPr="00DB0893">
              <w:rPr>
                <w:b/>
                <w:color w:val="auto"/>
                <w:sz w:val="22"/>
              </w:rPr>
              <w:t>Old FMR Code</w:t>
            </w:r>
          </w:p>
        </w:tc>
        <w:tc>
          <w:tcPr>
            <w:tcW w:w="1134" w:type="dxa"/>
          </w:tcPr>
          <w:p w:rsidR="009F2AD3" w:rsidRPr="00DB0893" w:rsidRDefault="009F2AD3" w:rsidP="002B0C6F">
            <w:pPr>
              <w:pStyle w:val="Default"/>
              <w:spacing w:line="276" w:lineRule="auto"/>
              <w:jc w:val="center"/>
              <w:rPr>
                <w:b/>
                <w:color w:val="auto"/>
                <w:sz w:val="22"/>
              </w:rPr>
            </w:pPr>
            <w:r w:rsidRPr="00DB0893">
              <w:rPr>
                <w:b/>
                <w:color w:val="auto"/>
                <w:sz w:val="22"/>
              </w:rPr>
              <w:t>No of Units</w:t>
            </w:r>
          </w:p>
        </w:tc>
        <w:tc>
          <w:tcPr>
            <w:tcW w:w="4820" w:type="dxa"/>
          </w:tcPr>
          <w:p w:rsidR="009F2AD3" w:rsidRPr="00DB0893" w:rsidRDefault="009F2AD3" w:rsidP="002B0C6F">
            <w:pPr>
              <w:pStyle w:val="Default"/>
              <w:spacing w:line="276" w:lineRule="auto"/>
              <w:jc w:val="center"/>
              <w:rPr>
                <w:b/>
                <w:color w:val="auto"/>
                <w:sz w:val="22"/>
              </w:rPr>
            </w:pPr>
            <w:r w:rsidRPr="00DB0893">
              <w:rPr>
                <w:b/>
                <w:color w:val="auto"/>
                <w:sz w:val="22"/>
              </w:rPr>
              <w:t>Cost per unit</w:t>
            </w:r>
          </w:p>
        </w:tc>
        <w:tc>
          <w:tcPr>
            <w:tcW w:w="1489" w:type="dxa"/>
          </w:tcPr>
          <w:p w:rsidR="009F2AD3" w:rsidRPr="00DB0893" w:rsidRDefault="009F2AD3" w:rsidP="002B0C6F">
            <w:pPr>
              <w:pStyle w:val="Default"/>
              <w:spacing w:line="276" w:lineRule="auto"/>
              <w:jc w:val="center"/>
              <w:rPr>
                <w:b/>
                <w:color w:val="auto"/>
                <w:sz w:val="22"/>
              </w:rPr>
            </w:pPr>
            <w:r w:rsidRPr="00DB0893">
              <w:rPr>
                <w:b/>
                <w:color w:val="auto"/>
                <w:sz w:val="22"/>
              </w:rPr>
              <w:t>Total Cost proposed</w:t>
            </w:r>
          </w:p>
          <w:p w:rsidR="009F2AD3" w:rsidRPr="00DB0893" w:rsidRDefault="009F2AD3" w:rsidP="002B0C6F">
            <w:pPr>
              <w:pStyle w:val="Default"/>
              <w:spacing w:line="276" w:lineRule="auto"/>
              <w:jc w:val="center"/>
              <w:rPr>
                <w:b/>
                <w:color w:val="auto"/>
                <w:sz w:val="22"/>
              </w:rPr>
            </w:pPr>
            <w:r w:rsidRPr="00DB0893">
              <w:rPr>
                <w:b/>
                <w:color w:val="auto"/>
                <w:sz w:val="22"/>
              </w:rPr>
              <w:t xml:space="preserve">(in </w:t>
            </w:r>
            <w:proofErr w:type="spellStart"/>
            <w:r w:rsidRPr="00DB0893">
              <w:rPr>
                <w:b/>
                <w:color w:val="auto"/>
                <w:sz w:val="22"/>
              </w:rPr>
              <w:t>Lacs</w:t>
            </w:r>
            <w:proofErr w:type="spellEnd"/>
            <w:r w:rsidRPr="00DB0893">
              <w:rPr>
                <w:b/>
                <w:color w:val="auto"/>
                <w:sz w:val="22"/>
              </w:rPr>
              <w:t>)</w:t>
            </w:r>
          </w:p>
        </w:tc>
      </w:tr>
      <w:tr w:rsidR="000D434D" w:rsidRPr="00DB0893" w:rsidTr="00DB0893">
        <w:tc>
          <w:tcPr>
            <w:tcW w:w="1417" w:type="dxa"/>
            <w:vMerge w:val="restart"/>
            <w:vAlign w:val="center"/>
          </w:tcPr>
          <w:p w:rsidR="000D434D" w:rsidRPr="00DB0893" w:rsidRDefault="000D434D">
            <w:pPr>
              <w:rPr>
                <w:rFonts w:ascii="Times New Roman" w:hAnsi="Times New Roman" w:cs="Times New Roman"/>
                <w:b/>
                <w:bCs/>
                <w:szCs w:val="24"/>
              </w:rPr>
            </w:pPr>
            <w:r w:rsidRPr="00DB0893">
              <w:rPr>
                <w:rFonts w:ascii="Times New Roman" w:hAnsi="Times New Roman" w:cs="Times New Roman"/>
                <w:b/>
                <w:bCs/>
                <w:szCs w:val="24"/>
              </w:rPr>
              <w:t>16.1.2.2.18</w:t>
            </w:r>
          </w:p>
        </w:tc>
        <w:tc>
          <w:tcPr>
            <w:tcW w:w="1134" w:type="dxa"/>
            <w:vMerge w:val="restart"/>
            <w:vAlign w:val="center"/>
          </w:tcPr>
          <w:p w:rsidR="000D434D" w:rsidRPr="00DB0893" w:rsidRDefault="000D434D">
            <w:pPr>
              <w:rPr>
                <w:rFonts w:ascii="Times New Roman" w:hAnsi="Times New Roman" w:cs="Times New Roman"/>
                <w:b/>
                <w:bCs/>
                <w:szCs w:val="24"/>
              </w:rPr>
            </w:pPr>
            <w:r w:rsidRPr="00DB0893">
              <w:rPr>
                <w:rFonts w:ascii="Times New Roman" w:hAnsi="Times New Roman" w:cs="Times New Roman"/>
                <w:b/>
                <w:bCs/>
                <w:szCs w:val="24"/>
              </w:rPr>
              <w:t>16.2.2.16</w:t>
            </w:r>
          </w:p>
        </w:tc>
        <w:tc>
          <w:tcPr>
            <w:tcW w:w="1134" w:type="dxa"/>
          </w:tcPr>
          <w:p w:rsidR="000D434D" w:rsidRPr="00DB0893" w:rsidRDefault="000D434D" w:rsidP="002B0C6F">
            <w:pPr>
              <w:pStyle w:val="Default"/>
              <w:spacing w:line="276" w:lineRule="auto"/>
              <w:jc w:val="center"/>
              <w:rPr>
                <w:color w:val="auto"/>
                <w:sz w:val="22"/>
              </w:rPr>
            </w:pPr>
            <w:r w:rsidRPr="00DB0893">
              <w:rPr>
                <w:color w:val="auto"/>
                <w:sz w:val="22"/>
              </w:rPr>
              <w:t>5</w:t>
            </w:r>
          </w:p>
        </w:tc>
        <w:tc>
          <w:tcPr>
            <w:tcW w:w="4820" w:type="dxa"/>
          </w:tcPr>
          <w:p w:rsidR="000D434D" w:rsidRPr="00DB0893" w:rsidRDefault="000D434D" w:rsidP="002B0C6F">
            <w:pPr>
              <w:pStyle w:val="Default"/>
              <w:spacing w:line="276" w:lineRule="auto"/>
              <w:jc w:val="both"/>
              <w:rPr>
                <w:color w:val="auto"/>
                <w:sz w:val="22"/>
              </w:rPr>
            </w:pPr>
            <w:r w:rsidRPr="00DB0893">
              <w:rPr>
                <w:color w:val="auto"/>
                <w:sz w:val="22"/>
              </w:rPr>
              <w:t>Varied cash prize as detailed above in Table 1 for awarding best performing Dastak Team at State, Divisional, District, Block, and village level</w:t>
            </w:r>
          </w:p>
        </w:tc>
        <w:tc>
          <w:tcPr>
            <w:tcW w:w="1489" w:type="dxa"/>
          </w:tcPr>
          <w:p w:rsidR="000D434D" w:rsidRPr="00DB0893" w:rsidRDefault="000D434D" w:rsidP="002B0C6F">
            <w:pPr>
              <w:pStyle w:val="Default"/>
              <w:spacing w:line="276" w:lineRule="auto"/>
              <w:jc w:val="center"/>
              <w:rPr>
                <w:color w:val="auto"/>
                <w:sz w:val="22"/>
              </w:rPr>
            </w:pPr>
            <w:r w:rsidRPr="00DB0893">
              <w:rPr>
                <w:color w:val="auto"/>
                <w:sz w:val="22"/>
              </w:rPr>
              <w:t>19.95</w:t>
            </w:r>
          </w:p>
        </w:tc>
      </w:tr>
      <w:tr w:rsidR="000D434D" w:rsidRPr="00DB0893" w:rsidTr="00DB0893">
        <w:tc>
          <w:tcPr>
            <w:tcW w:w="1417" w:type="dxa"/>
            <w:vMerge/>
            <w:vAlign w:val="center"/>
          </w:tcPr>
          <w:p w:rsidR="000D434D" w:rsidRPr="00DB0893" w:rsidRDefault="000D434D">
            <w:pPr>
              <w:rPr>
                <w:rFonts w:ascii="Times New Roman" w:hAnsi="Times New Roman" w:cs="Times New Roman"/>
                <w:b/>
                <w:bCs/>
                <w:szCs w:val="24"/>
              </w:rPr>
            </w:pPr>
          </w:p>
        </w:tc>
        <w:tc>
          <w:tcPr>
            <w:tcW w:w="1134" w:type="dxa"/>
            <w:vMerge/>
            <w:vAlign w:val="center"/>
          </w:tcPr>
          <w:p w:rsidR="000D434D" w:rsidRPr="00DB0893" w:rsidRDefault="000D434D">
            <w:pPr>
              <w:rPr>
                <w:rFonts w:ascii="Times New Roman" w:hAnsi="Times New Roman" w:cs="Times New Roman"/>
                <w:b/>
                <w:bCs/>
                <w:szCs w:val="24"/>
              </w:rPr>
            </w:pPr>
          </w:p>
        </w:tc>
        <w:tc>
          <w:tcPr>
            <w:tcW w:w="1134" w:type="dxa"/>
          </w:tcPr>
          <w:p w:rsidR="000D434D" w:rsidRPr="00DB0893" w:rsidRDefault="00677288" w:rsidP="002B0C6F">
            <w:pPr>
              <w:pStyle w:val="Default"/>
              <w:spacing w:line="276" w:lineRule="auto"/>
              <w:jc w:val="center"/>
              <w:rPr>
                <w:color w:val="auto"/>
                <w:sz w:val="22"/>
              </w:rPr>
            </w:pPr>
            <w:r w:rsidRPr="00DB0893">
              <w:rPr>
                <w:color w:val="auto"/>
                <w:sz w:val="22"/>
              </w:rPr>
              <w:t>1</w:t>
            </w:r>
          </w:p>
        </w:tc>
        <w:tc>
          <w:tcPr>
            <w:tcW w:w="4820" w:type="dxa"/>
          </w:tcPr>
          <w:p w:rsidR="000D434D" w:rsidRPr="00DB0893" w:rsidRDefault="000D434D" w:rsidP="000D434D">
            <w:pPr>
              <w:pStyle w:val="Default"/>
              <w:spacing w:line="276" w:lineRule="auto"/>
              <w:jc w:val="both"/>
              <w:rPr>
                <w:color w:val="auto"/>
                <w:sz w:val="22"/>
              </w:rPr>
            </w:pPr>
            <w:r w:rsidRPr="00DB0893">
              <w:rPr>
                <w:color w:val="auto"/>
                <w:sz w:val="22"/>
              </w:rPr>
              <w:t>@ Rs. 300/-</w:t>
            </w:r>
            <w:r w:rsidR="00677288" w:rsidRPr="00DB0893">
              <w:rPr>
                <w:color w:val="auto"/>
                <w:sz w:val="22"/>
              </w:rPr>
              <w:t xml:space="preserve"> per day </w:t>
            </w:r>
            <w:r w:rsidRPr="00DB0893">
              <w:rPr>
                <w:color w:val="auto"/>
                <w:sz w:val="22"/>
              </w:rPr>
              <w:t xml:space="preserve"> </w:t>
            </w:r>
            <w:r w:rsidR="00677288" w:rsidRPr="00DB0893">
              <w:rPr>
                <w:color w:val="auto"/>
                <w:sz w:val="22"/>
              </w:rPr>
              <w:t xml:space="preserve">per volunteer </w:t>
            </w:r>
            <w:r w:rsidRPr="00DB0893">
              <w:rPr>
                <w:color w:val="auto"/>
                <w:sz w:val="22"/>
              </w:rPr>
              <w:t xml:space="preserve">x  </w:t>
            </w:r>
            <w:r w:rsidR="00677288" w:rsidRPr="00DB0893">
              <w:rPr>
                <w:color w:val="auto"/>
                <w:sz w:val="22"/>
              </w:rPr>
              <w:t xml:space="preserve">20 </w:t>
            </w:r>
            <w:r w:rsidRPr="00DB0893">
              <w:rPr>
                <w:color w:val="auto"/>
                <w:sz w:val="22"/>
              </w:rPr>
              <w:t xml:space="preserve">Volunteers </w:t>
            </w:r>
            <w:r w:rsidR="00677288" w:rsidRPr="00DB0893">
              <w:rPr>
                <w:color w:val="auto"/>
                <w:sz w:val="22"/>
              </w:rPr>
              <w:t xml:space="preserve">per districts x 51 districts </w:t>
            </w:r>
            <w:r w:rsidRPr="00DB0893">
              <w:rPr>
                <w:color w:val="auto"/>
                <w:sz w:val="22"/>
              </w:rPr>
              <w:t>for 15 days during the Dastak campaign</w:t>
            </w:r>
          </w:p>
        </w:tc>
        <w:tc>
          <w:tcPr>
            <w:tcW w:w="1489" w:type="dxa"/>
          </w:tcPr>
          <w:p w:rsidR="000D434D" w:rsidRPr="00DB0893" w:rsidRDefault="00677288" w:rsidP="002B0C6F">
            <w:pPr>
              <w:pStyle w:val="Default"/>
              <w:spacing w:line="276" w:lineRule="auto"/>
              <w:jc w:val="center"/>
              <w:rPr>
                <w:color w:val="auto"/>
                <w:sz w:val="22"/>
              </w:rPr>
            </w:pPr>
            <w:r w:rsidRPr="00DB0893">
              <w:rPr>
                <w:color w:val="auto"/>
                <w:sz w:val="22"/>
              </w:rPr>
              <w:t>45.90</w:t>
            </w:r>
          </w:p>
        </w:tc>
      </w:tr>
      <w:tr w:rsidR="000D434D" w:rsidRPr="00DB0893" w:rsidTr="00DB0893">
        <w:tc>
          <w:tcPr>
            <w:tcW w:w="1417" w:type="dxa"/>
            <w:vMerge/>
            <w:vAlign w:val="center"/>
          </w:tcPr>
          <w:p w:rsidR="000D434D" w:rsidRPr="00DB0893" w:rsidRDefault="000D434D">
            <w:pPr>
              <w:rPr>
                <w:rFonts w:ascii="Times New Roman" w:hAnsi="Times New Roman" w:cs="Times New Roman"/>
                <w:b/>
                <w:bCs/>
                <w:szCs w:val="24"/>
              </w:rPr>
            </w:pPr>
          </w:p>
        </w:tc>
        <w:tc>
          <w:tcPr>
            <w:tcW w:w="1134" w:type="dxa"/>
            <w:vMerge/>
            <w:vAlign w:val="center"/>
          </w:tcPr>
          <w:p w:rsidR="000D434D" w:rsidRPr="00DB0893" w:rsidRDefault="000D434D">
            <w:pPr>
              <w:rPr>
                <w:rFonts w:ascii="Times New Roman" w:hAnsi="Times New Roman" w:cs="Times New Roman"/>
                <w:b/>
                <w:bCs/>
                <w:szCs w:val="24"/>
              </w:rPr>
            </w:pPr>
          </w:p>
        </w:tc>
        <w:tc>
          <w:tcPr>
            <w:tcW w:w="1134" w:type="dxa"/>
          </w:tcPr>
          <w:p w:rsidR="000D434D" w:rsidRPr="00DB0893" w:rsidRDefault="0061403B" w:rsidP="002B0C6F">
            <w:pPr>
              <w:pStyle w:val="Default"/>
              <w:spacing w:line="276" w:lineRule="auto"/>
              <w:jc w:val="center"/>
              <w:rPr>
                <w:color w:val="auto"/>
                <w:sz w:val="22"/>
              </w:rPr>
            </w:pPr>
            <w:r w:rsidRPr="00DB0893">
              <w:rPr>
                <w:color w:val="auto"/>
                <w:sz w:val="22"/>
              </w:rPr>
              <w:t>1</w:t>
            </w:r>
          </w:p>
        </w:tc>
        <w:tc>
          <w:tcPr>
            <w:tcW w:w="4820" w:type="dxa"/>
          </w:tcPr>
          <w:p w:rsidR="000D434D" w:rsidRPr="00DB0893" w:rsidRDefault="000D434D" w:rsidP="000D434D">
            <w:pPr>
              <w:pStyle w:val="Default"/>
              <w:spacing w:line="276" w:lineRule="auto"/>
              <w:jc w:val="both"/>
              <w:rPr>
                <w:color w:val="auto"/>
                <w:sz w:val="22"/>
              </w:rPr>
            </w:pPr>
            <w:r w:rsidRPr="00DB0893">
              <w:rPr>
                <w:color w:val="auto"/>
                <w:sz w:val="22"/>
              </w:rPr>
              <w:t xml:space="preserve">@ Rs. 300/- </w:t>
            </w:r>
            <w:r w:rsidR="0061403B" w:rsidRPr="00DB0893">
              <w:rPr>
                <w:color w:val="auto"/>
                <w:sz w:val="22"/>
              </w:rPr>
              <w:t>x 1 AWC &amp; 1 School p</w:t>
            </w:r>
            <w:r w:rsidRPr="00DB0893">
              <w:rPr>
                <w:color w:val="auto"/>
                <w:sz w:val="22"/>
              </w:rPr>
              <w:t xml:space="preserve">er Block x </w:t>
            </w:r>
            <w:r w:rsidR="0061403B" w:rsidRPr="00DB0893">
              <w:rPr>
                <w:color w:val="auto"/>
                <w:sz w:val="22"/>
              </w:rPr>
              <w:t xml:space="preserve">313 blocks x 4 </w:t>
            </w:r>
            <w:r w:rsidRPr="00DB0893">
              <w:rPr>
                <w:color w:val="auto"/>
                <w:sz w:val="22"/>
              </w:rPr>
              <w:t>Quarter</w:t>
            </w:r>
            <w:r w:rsidR="0061403B" w:rsidRPr="00DB0893">
              <w:rPr>
                <w:color w:val="auto"/>
                <w:sz w:val="22"/>
              </w:rPr>
              <w:t>s</w:t>
            </w:r>
          </w:p>
          <w:p w:rsidR="000D434D" w:rsidRPr="00DB0893" w:rsidRDefault="000D434D" w:rsidP="002B0C6F">
            <w:pPr>
              <w:pStyle w:val="Default"/>
              <w:spacing w:line="276" w:lineRule="auto"/>
              <w:jc w:val="both"/>
              <w:rPr>
                <w:color w:val="auto"/>
                <w:sz w:val="22"/>
              </w:rPr>
            </w:pPr>
          </w:p>
        </w:tc>
        <w:tc>
          <w:tcPr>
            <w:tcW w:w="1489" w:type="dxa"/>
          </w:tcPr>
          <w:p w:rsidR="000D434D" w:rsidRPr="00DB0893" w:rsidRDefault="0061403B" w:rsidP="002B0C6F">
            <w:pPr>
              <w:pStyle w:val="Default"/>
              <w:spacing w:line="276" w:lineRule="auto"/>
              <w:jc w:val="center"/>
              <w:rPr>
                <w:color w:val="auto"/>
                <w:sz w:val="22"/>
              </w:rPr>
            </w:pPr>
            <w:r w:rsidRPr="00DB0893">
              <w:rPr>
                <w:color w:val="auto"/>
                <w:sz w:val="22"/>
              </w:rPr>
              <w:t>7.51</w:t>
            </w:r>
          </w:p>
        </w:tc>
      </w:tr>
      <w:tr w:rsidR="009F2AD3" w:rsidRPr="00DB0893" w:rsidTr="00DB0893">
        <w:tc>
          <w:tcPr>
            <w:tcW w:w="8505" w:type="dxa"/>
            <w:gridSpan w:val="4"/>
          </w:tcPr>
          <w:p w:rsidR="009F2AD3" w:rsidRPr="00DB0893" w:rsidRDefault="009F2AD3" w:rsidP="002B0C6F">
            <w:pPr>
              <w:pStyle w:val="Default"/>
              <w:spacing w:line="276" w:lineRule="auto"/>
              <w:jc w:val="center"/>
              <w:rPr>
                <w:b/>
                <w:bCs/>
                <w:color w:val="auto"/>
                <w:sz w:val="22"/>
              </w:rPr>
            </w:pPr>
            <w:r w:rsidRPr="00DB0893">
              <w:rPr>
                <w:b/>
                <w:bCs/>
                <w:color w:val="auto"/>
                <w:sz w:val="22"/>
              </w:rPr>
              <w:t>‘Total</w:t>
            </w:r>
          </w:p>
        </w:tc>
        <w:tc>
          <w:tcPr>
            <w:tcW w:w="1489" w:type="dxa"/>
          </w:tcPr>
          <w:p w:rsidR="009F2AD3" w:rsidRPr="00DB0893" w:rsidRDefault="0061403B" w:rsidP="002B0C6F">
            <w:pPr>
              <w:pStyle w:val="Default"/>
              <w:spacing w:line="276" w:lineRule="auto"/>
              <w:jc w:val="center"/>
              <w:rPr>
                <w:b/>
                <w:bCs/>
                <w:color w:val="auto"/>
                <w:sz w:val="22"/>
              </w:rPr>
            </w:pPr>
            <w:r w:rsidRPr="00DB0893">
              <w:rPr>
                <w:b/>
                <w:bCs/>
                <w:color w:val="auto"/>
                <w:sz w:val="22"/>
              </w:rPr>
              <w:t>73.36</w:t>
            </w:r>
          </w:p>
        </w:tc>
      </w:tr>
    </w:tbl>
    <w:p w:rsidR="00B30997" w:rsidRPr="008C3A1F" w:rsidRDefault="00B30997" w:rsidP="009F2AD3">
      <w:pPr>
        <w:pStyle w:val="Default"/>
        <w:spacing w:line="276" w:lineRule="auto"/>
        <w:ind w:left="3078"/>
        <w:jc w:val="both"/>
        <w:rPr>
          <w:color w:val="auto"/>
          <w:u w:val="single"/>
        </w:rPr>
      </w:pPr>
    </w:p>
    <w:p w:rsidR="00590CF5" w:rsidRPr="008C3A1F" w:rsidRDefault="00590CF5" w:rsidP="00DB0893">
      <w:pPr>
        <w:pStyle w:val="Default"/>
        <w:spacing w:line="276" w:lineRule="auto"/>
        <w:ind w:left="3078" w:hanging="2794"/>
        <w:jc w:val="both"/>
        <w:rPr>
          <w:b/>
          <w:color w:val="auto"/>
        </w:rPr>
      </w:pPr>
      <w:proofErr w:type="gramStart"/>
      <w:r w:rsidRPr="00DB0893">
        <w:rPr>
          <w:b/>
          <w:color w:val="auto"/>
        </w:rPr>
        <w:t>11. IT</w:t>
      </w:r>
      <w:proofErr w:type="gramEnd"/>
      <w:r w:rsidRPr="008C3A1F">
        <w:rPr>
          <w:b/>
          <w:color w:val="auto"/>
        </w:rPr>
        <w:t xml:space="preserve"> Initiatives-Service Delivery</w:t>
      </w:r>
    </w:p>
    <w:p w:rsidR="00E21C1F" w:rsidRPr="009D3E52" w:rsidRDefault="00590CF5" w:rsidP="008813A5">
      <w:pPr>
        <w:pStyle w:val="Default"/>
        <w:numPr>
          <w:ilvl w:val="0"/>
          <w:numId w:val="11"/>
        </w:numPr>
        <w:spacing w:line="276" w:lineRule="auto"/>
        <w:ind w:left="851" w:hanging="142"/>
        <w:jc w:val="both"/>
        <w:rPr>
          <w:b/>
          <w:color w:val="auto"/>
          <w:u w:val="single"/>
        </w:rPr>
      </w:pPr>
      <w:r w:rsidRPr="008C3A1F">
        <w:rPr>
          <w:color w:val="auto"/>
          <w:u w:val="single"/>
        </w:rPr>
        <w:t>FMR code:</w:t>
      </w:r>
      <w:r w:rsidRPr="008C3A1F">
        <w:rPr>
          <w:b/>
          <w:bCs/>
          <w:color w:val="auto"/>
        </w:rPr>
        <w:t xml:space="preserve"> 17.8– </w:t>
      </w:r>
      <w:r w:rsidRPr="009D3E52">
        <w:rPr>
          <w:b/>
          <w:color w:val="auto"/>
        </w:rPr>
        <w:t>Rollout of  IFA logistics and Consumption tracking application</w:t>
      </w:r>
      <w:r w:rsidRPr="009D3E52">
        <w:rPr>
          <w:b/>
          <w:color w:val="auto"/>
          <w:u w:val="single"/>
        </w:rPr>
        <w:t xml:space="preserve"> </w:t>
      </w:r>
    </w:p>
    <w:p w:rsidR="00E21C1F" w:rsidRPr="008C3A1F" w:rsidRDefault="00590CF5" w:rsidP="00DB0893">
      <w:pPr>
        <w:pStyle w:val="Default"/>
        <w:spacing w:line="276" w:lineRule="auto"/>
        <w:ind w:left="284"/>
        <w:jc w:val="both"/>
        <w:rPr>
          <w:b/>
          <w:color w:val="auto"/>
          <w:u w:val="single"/>
        </w:rPr>
      </w:pPr>
      <w:r w:rsidRPr="008C3A1F">
        <w:rPr>
          <w:color w:val="auto"/>
          <w:u w:val="single"/>
        </w:rPr>
        <w:t xml:space="preserve">Justification: </w:t>
      </w:r>
      <w:r w:rsidRPr="008C3A1F">
        <w:rPr>
          <w:color w:val="auto"/>
        </w:rPr>
        <w:t xml:space="preserve"> In line with the </w:t>
      </w:r>
      <w:r w:rsidR="00DB0893">
        <w:rPr>
          <w:color w:val="auto"/>
        </w:rPr>
        <w:t>N</w:t>
      </w:r>
      <w:r w:rsidRPr="008C3A1F">
        <w:rPr>
          <w:color w:val="auto"/>
        </w:rPr>
        <w:t xml:space="preserve">ational guidelines on </w:t>
      </w:r>
      <w:r w:rsidR="006044D3" w:rsidRPr="008C3A1F">
        <w:rPr>
          <w:color w:val="auto"/>
        </w:rPr>
        <w:t>Anaemia</w:t>
      </w:r>
      <w:r w:rsidRPr="008C3A1F">
        <w:rPr>
          <w:color w:val="auto"/>
        </w:rPr>
        <w:t xml:space="preserve"> </w:t>
      </w:r>
      <w:proofErr w:type="spellStart"/>
      <w:r w:rsidRPr="008C3A1F">
        <w:rPr>
          <w:color w:val="auto"/>
        </w:rPr>
        <w:t>Mukt</w:t>
      </w:r>
      <w:proofErr w:type="spellEnd"/>
      <w:r w:rsidRPr="008C3A1F">
        <w:rPr>
          <w:color w:val="auto"/>
        </w:rPr>
        <w:t xml:space="preserve"> Bharat, the State of Madhya Pradesh is implementing the program as an umbrella approach for preventing </w:t>
      </w:r>
      <w:proofErr w:type="spellStart"/>
      <w:r w:rsidRPr="008C3A1F">
        <w:rPr>
          <w:color w:val="auto"/>
        </w:rPr>
        <w:t>Anemia</w:t>
      </w:r>
      <w:proofErr w:type="spellEnd"/>
      <w:r w:rsidRPr="008C3A1F">
        <w:rPr>
          <w:color w:val="auto"/>
        </w:rPr>
        <w:t xml:space="preserve"> by prophylactic supplementation across various age group</w:t>
      </w:r>
      <w:r w:rsidR="00DB0893">
        <w:rPr>
          <w:color w:val="auto"/>
        </w:rPr>
        <w:t>s</w:t>
      </w:r>
      <w:r w:rsidRPr="008C3A1F">
        <w:rPr>
          <w:color w:val="auto"/>
        </w:rPr>
        <w:t>. Given the vast geographical expanse and socio-cultural diversity of the State, supply of IFA commodities to approximately 2</w:t>
      </w:r>
      <w:proofErr w:type="gramStart"/>
      <w:r w:rsidRPr="008C3A1F">
        <w:rPr>
          <w:color w:val="auto"/>
        </w:rPr>
        <w:t>,20,289</w:t>
      </w:r>
      <w:proofErr w:type="gramEnd"/>
      <w:r w:rsidRPr="008C3A1F">
        <w:rPr>
          <w:color w:val="auto"/>
        </w:rPr>
        <w:t xml:space="preserve"> Primary, Middle, High, Higher Secondary schools and </w:t>
      </w:r>
      <w:proofErr w:type="spellStart"/>
      <w:r w:rsidRPr="008C3A1F">
        <w:rPr>
          <w:color w:val="auto"/>
        </w:rPr>
        <w:t>Anganwadi</w:t>
      </w:r>
      <w:proofErr w:type="spellEnd"/>
      <w:r w:rsidRPr="008C3A1F">
        <w:rPr>
          <w:color w:val="auto"/>
        </w:rPr>
        <w:t xml:space="preserve"> </w:t>
      </w:r>
      <w:proofErr w:type="spellStart"/>
      <w:r w:rsidRPr="008C3A1F">
        <w:rPr>
          <w:color w:val="auto"/>
        </w:rPr>
        <w:t>centers</w:t>
      </w:r>
      <w:proofErr w:type="spellEnd"/>
      <w:r w:rsidRPr="008C3A1F">
        <w:rPr>
          <w:color w:val="auto"/>
        </w:rPr>
        <w:t xml:space="preserve"> remains a challenge. For the successful implementation of the AMB programme, it is felt that the key parameters such as time based indent</w:t>
      </w:r>
      <w:r w:rsidR="00D333AC" w:rsidRPr="008C3A1F">
        <w:rPr>
          <w:color w:val="auto"/>
        </w:rPr>
        <w:t>ing, i</w:t>
      </w:r>
      <w:r w:rsidRPr="008C3A1F">
        <w:rPr>
          <w:color w:val="auto"/>
        </w:rPr>
        <w:t>nstitution wise</w:t>
      </w:r>
      <w:r w:rsidR="00D333AC" w:rsidRPr="008C3A1F">
        <w:rPr>
          <w:color w:val="auto"/>
        </w:rPr>
        <w:t xml:space="preserve"> stock assessment and refilling, b</w:t>
      </w:r>
      <w:r w:rsidRPr="008C3A1F">
        <w:rPr>
          <w:color w:val="auto"/>
        </w:rPr>
        <w:t>eneficiary tracking and ensuring compliance of recommende</w:t>
      </w:r>
      <w:r w:rsidR="00D333AC" w:rsidRPr="008C3A1F">
        <w:rPr>
          <w:color w:val="auto"/>
        </w:rPr>
        <w:t>d dose schedule, i</w:t>
      </w:r>
      <w:r w:rsidRPr="008C3A1F">
        <w:rPr>
          <w:color w:val="auto"/>
        </w:rPr>
        <w:t>dentification of defaulting</w:t>
      </w:r>
      <w:r w:rsidR="00D333AC" w:rsidRPr="008C3A1F">
        <w:rPr>
          <w:color w:val="auto"/>
        </w:rPr>
        <w:t xml:space="preserve"> or low performing institutions, </w:t>
      </w:r>
      <w:r w:rsidR="006044D3" w:rsidRPr="008C3A1F">
        <w:rPr>
          <w:color w:val="auto"/>
        </w:rPr>
        <w:t>d</w:t>
      </w:r>
      <w:r w:rsidRPr="008C3A1F">
        <w:rPr>
          <w:color w:val="auto"/>
        </w:rPr>
        <w:t>ata accuracy checks and data cleansin</w:t>
      </w:r>
      <w:r w:rsidR="00D333AC" w:rsidRPr="008C3A1F">
        <w:rPr>
          <w:color w:val="auto"/>
        </w:rPr>
        <w:t>g through in-built alert system, adverse events tracking, r</w:t>
      </w:r>
      <w:r w:rsidRPr="008C3A1F">
        <w:rPr>
          <w:color w:val="auto"/>
        </w:rPr>
        <w:t>eal time monitor</w:t>
      </w:r>
      <w:r w:rsidR="00D333AC" w:rsidRPr="008C3A1F">
        <w:rPr>
          <w:color w:val="auto"/>
        </w:rPr>
        <w:t xml:space="preserve">ing of </w:t>
      </w:r>
      <w:r w:rsidR="00DB0893">
        <w:rPr>
          <w:color w:val="auto"/>
        </w:rPr>
        <w:t>the</w:t>
      </w:r>
      <w:r w:rsidR="00D333AC" w:rsidRPr="008C3A1F">
        <w:rPr>
          <w:color w:val="auto"/>
        </w:rPr>
        <w:t xml:space="preserve"> data cohort, l</w:t>
      </w:r>
      <w:r w:rsidRPr="008C3A1F">
        <w:rPr>
          <w:color w:val="auto"/>
        </w:rPr>
        <w:t>inkage of data with Unique code fo</w:t>
      </w:r>
      <w:r w:rsidR="00D333AC" w:rsidRPr="008C3A1F">
        <w:rPr>
          <w:color w:val="auto"/>
        </w:rPr>
        <w:t>r child and name-based tracking and s</w:t>
      </w:r>
      <w:r w:rsidRPr="008C3A1F">
        <w:rPr>
          <w:color w:val="auto"/>
        </w:rPr>
        <w:t xml:space="preserve">haring of data with </w:t>
      </w:r>
      <w:r w:rsidR="00D333AC" w:rsidRPr="008C3A1F">
        <w:rPr>
          <w:color w:val="auto"/>
        </w:rPr>
        <w:t xml:space="preserve">allied partners </w:t>
      </w:r>
      <w:r w:rsidRPr="008C3A1F">
        <w:rPr>
          <w:color w:val="auto"/>
        </w:rPr>
        <w:t>for evidence based strategic planning</w:t>
      </w:r>
      <w:r w:rsidR="00DB0893">
        <w:rPr>
          <w:color w:val="auto"/>
        </w:rPr>
        <w:t xml:space="preserve"> etc are met</w:t>
      </w:r>
      <w:r w:rsidRPr="008C3A1F">
        <w:rPr>
          <w:color w:val="auto"/>
        </w:rPr>
        <w:t>.</w:t>
      </w:r>
      <w:r w:rsidR="00D333AC" w:rsidRPr="008C3A1F">
        <w:rPr>
          <w:color w:val="auto"/>
        </w:rPr>
        <w:t xml:space="preserve"> </w:t>
      </w:r>
      <w:r w:rsidR="00D333AC" w:rsidRPr="00DB0893">
        <w:rPr>
          <w:color w:val="auto"/>
          <w:u w:val="single"/>
        </w:rPr>
        <w:t xml:space="preserve">Hence, it is contemplated that a tracking tool is developed which shall aid the State in meeting out the above critical parameters </w:t>
      </w:r>
      <w:r w:rsidR="00DB0893">
        <w:rPr>
          <w:color w:val="auto"/>
          <w:u w:val="single"/>
        </w:rPr>
        <w:t xml:space="preserve">and help in </w:t>
      </w:r>
      <w:r w:rsidR="00D333AC" w:rsidRPr="00DB0893">
        <w:rPr>
          <w:color w:val="auto"/>
          <w:u w:val="single"/>
        </w:rPr>
        <w:t>track</w:t>
      </w:r>
      <w:r w:rsidR="00DB0893">
        <w:rPr>
          <w:color w:val="auto"/>
          <w:u w:val="single"/>
        </w:rPr>
        <w:t>ing</w:t>
      </w:r>
      <w:r w:rsidR="00D333AC" w:rsidRPr="00DB0893">
        <w:rPr>
          <w:color w:val="auto"/>
          <w:u w:val="single"/>
        </w:rPr>
        <w:t xml:space="preserve"> the actual IFA consumption patterns.</w:t>
      </w:r>
      <w:r w:rsidR="00D333AC" w:rsidRPr="008C3A1F">
        <w:rPr>
          <w:color w:val="auto"/>
        </w:rPr>
        <w:t xml:space="preserve"> The tool shall also help the State in reviewing the performance of Alternate Vaccine D</w:t>
      </w:r>
      <w:r w:rsidR="006953A6" w:rsidRPr="008C3A1F">
        <w:rPr>
          <w:color w:val="auto"/>
        </w:rPr>
        <w:t>elivery system (</w:t>
      </w:r>
      <w:r w:rsidR="00D333AC" w:rsidRPr="008C3A1F">
        <w:rPr>
          <w:color w:val="auto"/>
        </w:rPr>
        <w:t xml:space="preserve">Drug Delivery </w:t>
      </w:r>
      <w:r w:rsidR="006953A6" w:rsidRPr="008C3A1F">
        <w:rPr>
          <w:color w:val="auto"/>
        </w:rPr>
        <w:t>Personnel) who are ensuring integrated logistic supply of IFA commodities (viz. IFA syrup, IFA Pink, IFA Blue and IFA Red) across the State. A component of geo-tracking shall be</w:t>
      </w:r>
      <w:r w:rsidR="00D333AC" w:rsidRPr="008C3A1F">
        <w:rPr>
          <w:color w:val="auto"/>
        </w:rPr>
        <w:t xml:space="preserve"> incorporated so that the tool is able to monitor actual delivery at site along with proxy reflection of consumption of IFA by registered children.</w:t>
      </w:r>
      <w:r w:rsidR="006953A6" w:rsidRPr="008C3A1F">
        <w:rPr>
          <w:color w:val="auto"/>
        </w:rPr>
        <w:t xml:space="preserve"> The Clinton Health Access Initiative (CHAI) shall support the State in develop</w:t>
      </w:r>
      <w:r w:rsidR="00E21C1F" w:rsidRPr="008C3A1F">
        <w:rPr>
          <w:color w:val="auto"/>
        </w:rPr>
        <w:t xml:space="preserve">ing </w:t>
      </w:r>
      <w:r w:rsidR="006044D3" w:rsidRPr="008C3A1F">
        <w:rPr>
          <w:color w:val="auto"/>
        </w:rPr>
        <w:t>the Web</w:t>
      </w:r>
      <w:r w:rsidR="006953A6" w:rsidRPr="008C3A1F">
        <w:rPr>
          <w:color w:val="auto"/>
        </w:rPr>
        <w:t xml:space="preserve"> and mobile App based application system for tracking of IFA supply</w:t>
      </w:r>
      <w:r w:rsidR="00E21C1F" w:rsidRPr="008C3A1F">
        <w:rPr>
          <w:color w:val="auto"/>
        </w:rPr>
        <w:t xml:space="preserve">. </w:t>
      </w:r>
      <w:r w:rsidR="006044D3" w:rsidRPr="008C3A1F">
        <w:rPr>
          <w:color w:val="auto"/>
        </w:rPr>
        <w:t>(</w:t>
      </w:r>
      <w:r w:rsidR="006044D3" w:rsidRPr="008C3A1F">
        <w:rPr>
          <w:b/>
          <w:color w:val="auto"/>
          <w:u w:val="single"/>
        </w:rPr>
        <w:t>Detailed pr</w:t>
      </w:r>
      <w:r w:rsidR="00283358">
        <w:rPr>
          <w:b/>
          <w:color w:val="auto"/>
          <w:u w:val="single"/>
        </w:rPr>
        <w:t>oposal annexed in CHN Annexure A</w:t>
      </w:r>
      <w:r w:rsidR="006044D3" w:rsidRPr="008C3A1F">
        <w:rPr>
          <w:b/>
          <w:color w:val="auto"/>
          <w:u w:val="single"/>
        </w:rPr>
        <w:t>)</w:t>
      </w:r>
    </w:p>
    <w:p w:rsidR="00D333AC" w:rsidRPr="008C3A1F" w:rsidRDefault="00D333AC" w:rsidP="00E21C1F">
      <w:pPr>
        <w:pStyle w:val="Default"/>
        <w:spacing w:line="276" w:lineRule="auto"/>
        <w:ind w:left="3078" w:hanging="1944"/>
        <w:jc w:val="both"/>
        <w:rPr>
          <w:color w:val="auto"/>
        </w:rPr>
      </w:pP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275"/>
        <w:gridCol w:w="5671"/>
        <w:gridCol w:w="1417"/>
      </w:tblGrid>
      <w:tr w:rsidR="00DB0893" w:rsidRPr="00DB0893" w:rsidTr="00DB0893">
        <w:tc>
          <w:tcPr>
            <w:tcW w:w="1559" w:type="dxa"/>
          </w:tcPr>
          <w:p w:rsidR="00DB0893" w:rsidRPr="00DB0893" w:rsidRDefault="00DB0893" w:rsidP="002B0C6F">
            <w:pPr>
              <w:pStyle w:val="Default"/>
              <w:spacing w:line="276" w:lineRule="auto"/>
              <w:jc w:val="center"/>
              <w:rPr>
                <w:b/>
                <w:color w:val="auto"/>
                <w:sz w:val="22"/>
              </w:rPr>
            </w:pPr>
            <w:r w:rsidRPr="00DB0893">
              <w:rPr>
                <w:b/>
                <w:color w:val="auto"/>
                <w:sz w:val="22"/>
              </w:rPr>
              <w:t>New FMR Code</w:t>
            </w:r>
          </w:p>
          <w:p w:rsidR="00DB0893" w:rsidRPr="00DB0893" w:rsidRDefault="00DB0893" w:rsidP="002B0C6F">
            <w:pPr>
              <w:pStyle w:val="Default"/>
              <w:spacing w:line="276" w:lineRule="auto"/>
              <w:jc w:val="center"/>
              <w:rPr>
                <w:b/>
                <w:color w:val="auto"/>
                <w:sz w:val="22"/>
              </w:rPr>
            </w:pPr>
          </w:p>
        </w:tc>
        <w:tc>
          <w:tcPr>
            <w:tcW w:w="1275" w:type="dxa"/>
          </w:tcPr>
          <w:p w:rsidR="00DB0893" w:rsidRPr="00DB0893" w:rsidRDefault="00DB0893" w:rsidP="002B0C6F">
            <w:pPr>
              <w:pStyle w:val="Default"/>
              <w:spacing w:line="276" w:lineRule="auto"/>
              <w:jc w:val="center"/>
              <w:rPr>
                <w:b/>
                <w:color w:val="auto"/>
                <w:sz w:val="22"/>
              </w:rPr>
            </w:pPr>
            <w:r w:rsidRPr="00DB0893">
              <w:rPr>
                <w:b/>
                <w:color w:val="auto"/>
                <w:sz w:val="22"/>
              </w:rPr>
              <w:t>No of Units</w:t>
            </w:r>
          </w:p>
        </w:tc>
        <w:tc>
          <w:tcPr>
            <w:tcW w:w="5671" w:type="dxa"/>
          </w:tcPr>
          <w:p w:rsidR="00DB0893" w:rsidRPr="00DB0893" w:rsidRDefault="00DB0893" w:rsidP="002B0C6F">
            <w:pPr>
              <w:pStyle w:val="Default"/>
              <w:spacing w:line="276" w:lineRule="auto"/>
              <w:jc w:val="center"/>
              <w:rPr>
                <w:b/>
                <w:color w:val="auto"/>
                <w:sz w:val="22"/>
              </w:rPr>
            </w:pPr>
            <w:r w:rsidRPr="00DB0893">
              <w:rPr>
                <w:b/>
                <w:color w:val="auto"/>
                <w:sz w:val="22"/>
              </w:rPr>
              <w:t>Cost per unit</w:t>
            </w:r>
          </w:p>
        </w:tc>
        <w:tc>
          <w:tcPr>
            <w:tcW w:w="1417" w:type="dxa"/>
          </w:tcPr>
          <w:p w:rsidR="00DB0893" w:rsidRPr="00DB0893" w:rsidRDefault="00DB0893" w:rsidP="002B0C6F">
            <w:pPr>
              <w:pStyle w:val="Default"/>
              <w:spacing w:line="276" w:lineRule="auto"/>
              <w:jc w:val="center"/>
              <w:rPr>
                <w:b/>
                <w:color w:val="auto"/>
                <w:sz w:val="22"/>
              </w:rPr>
            </w:pPr>
            <w:r w:rsidRPr="00DB0893">
              <w:rPr>
                <w:b/>
                <w:color w:val="auto"/>
                <w:sz w:val="22"/>
              </w:rPr>
              <w:t>Total Cost proposed</w:t>
            </w:r>
          </w:p>
          <w:p w:rsidR="00DB0893" w:rsidRPr="00DB0893" w:rsidRDefault="00DB0893" w:rsidP="002B0C6F">
            <w:pPr>
              <w:pStyle w:val="Default"/>
              <w:spacing w:line="276" w:lineRule="auto"/>
              <w:jc w:val="center"/>
              <w:rPr>
                <w:b/>
                <w:color w:val="auto"/>
                <w:sz w:val="22"/>
              </w:rPr>
            </w:pPr>
            <w:r w:rsidRPr="00DB0893">
              <w:rPr>
                <w:b/>
                <w:color w:val="auto"/>
                <w:sz w:val="22"/>
              </w:rPr>
              <w:t xml:space="preserve">(in </w:t>
            </w:r>
            <w:proofErr w:type="spellStart"/>
            <w:r w:rsidRPr="00DB0893">
              <w:rPr>
                <w:b/>
                <w:color w:val="auto"/>
                <w:sz w:val="22"/>
              </w:rPr>
              <w:t>Lacs</w:t>
            </w:r>
            <w:proofErr w:type="spellEnd"/>
            <w:r w:rsidRPr="00DB0893">
              <w:rPr>
                <w:b/>
                <w:color w:val="auto"/>
                <w:sz w:val="22"/>
              </w:rPr>
              <w:t>)</w:t>
            </w:r>
          </w:p>
        </w:tc>
      </w:tr>
      <w:tr w:rsidR="00DB0893" w:rsidRPr="00DB0893" w:rsidTr="00DB0893">
        <w:tc>
          <w:tcPr>
            <w:tcW w:w="1559" w:type="dxa"/>
            <w:vAlign w:val="center"/>
          </w:tcPr>
          <w:p w:rsidR="00DB0893" w:rsidRPr="00DB0893" w:rsidRDefault="00DB0893" w:rsidP="00DB0893">
            <w:pPr>
              <w:jc w:val="center"/>
              <w:rPr>
                <w:rFonts w:ascii="Times New Roman" w:hAnsi="Times New Roman" w:cs="Times New Roman"/>
                <w:b/>
                <w:bCs/>
                <w:szCs w:val="24"/>
              </w:rPr>
            </w:pPr>
            <w:r w:rsidRPr="00DB0893">
              <w:rPr>
                <w:rFonts w:ascii="Times New Roman" w:hAnsi="Times New Roman" w:cs="Times New Roman"/>
                <w:szCs w:val="24"/>
              </w:rPr>
              <w:t>17.8</w:t>
            </w:r>
          </w:p>
        </w:tc>
        <w:tc>
          <w:tcPr>
            <w:tcW w:w="1275" w:type="dxa"/>
          </w:tcPr>
          <w:p w:rsidR="00DB0893" w:rsidRPr="00DB0893" w:rsidRDefault="00DB0893" w:rsidP="002B0C6F">
            <w:pPr>
              <w:pStyle w:val="Default"/>
              <w:spacing w:line="276" w:lineRule="auto"/>
              <w:jc w:val="center"/>
              <w:rPr>
                <w:color w:val="auto"/>
                <w:sz w:val="22"/>
              </w:rPr>
            </w:pPr>
            <w:r w:rsidRPr="00DB0893">
              <w:rPr>
                <w:color w:val="auto"/>
                <w:sz w:val="22"/>
              </w:rPr>
              <w:t>1</w:t>
            </w:r>
          </w:p>
        </w:tc>
        <w:tc>
          <w:tcPr>
            <w:tcW w:w="5671" w:type="dxa"/>
          </w:tcPr>
          <w:p w:rsidR="00DB0893" w:rsidRPr="00DB0893" w:rsidRDefault="00DB0893" w:rsidP="00E21C1F">
            <w:pPr>
              <w:rPr>
                <w:rFonts w:ascii="Times New Roman" w:hAnsi="Times New Roman" w:cs="Times New Roman"/>
                <w:szCs w:val="24"/>
              </w:rPr>
            </w:pPr>
            <w:r w:rsidRPr="00DB0893">
              <w:rPr>
                <w:rFonts w:ascii="Times New Roman" w:hAnsi="Times New Roman" w:cs="Times New Roman"/>
                <w:szCs w:val="24"/>
              </w:rPr>
              <w:t xml:space="preserve">@ Rs. 32,92,000/-  for hiring of an IT agency and for developing the Web and Mobile App based application system </w:t>
            </w:r>
          </w:p>
        </w:tc>
        <w:tc>
          <w:tcPr>
            <w:tcW w:w="1417" w:type="dxa"/>
          </w:tcPr>
          <w:p w:rsidR="00DB0893" w:rsidRPr="00DB0893" w:rsidRDefault="00DB0893" w:rsidP="002B0C6F">
            <w:pPr>
              <w:pStyle w:val="Default"/>
              <w:spacing w:line="276" w:lineRule="auto"/>
              <w:jc w:val="center"/>
              <w:rPr>
                <w:color w:val="auto"/>
                <w:sz w:val="22"/>
              </w:rPr>
            </w:pPr>
            <w:r w:rsidRPr="00DB0893">
              <w:rPr>
                <w:color w:val="auto"/>
                <w:sz w:val="22"/>
              </w:rPr>
              <w:t>32.92</w:t>
            </w:r>
          </w:p>
        </w:tc>
      </w:tr>
      <w:tr w:rsidR="00E21C1F" w:rsidRPr="00DB0893" w:rsidTr="00DB0893">
        <w:tc>
          <w:tcPr>
            <w:tcW w:w="8505" w:type="dxa"/>
            <w:gridSpan w:val="3"/>
            <w:vAlign w:val="center"/>
          </w:tcPr>
          <w:p w:rsidR="00E21C1F" w:rsidRPr="00DB0893" w:rsidRDefault="00E21C1F" w:rsidP="00DB0893">
            <w:pPr>
              <w:jc w:val="center"/>
              <w:rPr>
                <w:rFonts w:ascii="Times New Roman" w:hAnsi="Times New Roman" w:cs="Times New Roman"/>
                <w:b/>
                <w:szCs w:val="24"/>
              </w:rPr>
            </w:pPr>
            <w:r w:rsidRPr="00DB0893">
              <w:rPr>
                <w:rFonts w:ascii="Times New Roman" w:hAnsi="Times New Roman" w:cs="Times New Roman"/>
                <w:b/>
                <w:szCs w:val="24"/>
              </w:rPr>
              <w:t>Total</w:t>
            </w:r>
          </w:p>
        </w:tc>
        <w:tc>
          <w:tcPr>
            <w:tcW w:w="1417" w:type="dxa"/>
          </w:tcPr>
          <w:p w:rsidR="00E21C1F" w:rsidRPr="00283358" w:rsidRDefault="00E21C1F" w:rsidP="002B0C6F">
            <w:pPr>
              <w:pStyle w:val="Default"/>
              <w:spacing w:line="276" w:lineRule="auto"/>
              <w:jc w:val="center"/>
              <w:rPr>
                <w:b/>
                <w:color w:val="auto"/>
                <w:sz w:val="22"/>
              </w:rPr>
            </w:pPr>
            <w:r w:rsidRPr="00283358">
              <w:rPr>
                <w:b/>
                <w:color w:val="auto"/>
                <w:sz w:val="22"/>
              </w:rPr>
              <w:t>32.92</w:t>
            </w:r>
          </w:p>
        </w:tc>
      </w:tr>
    </w:tbl>
    <w:p w:rsidR="00590CF5" w:rsidRPr="008C3A1F" w:rsidRDefault="00590CF5" w:rsidP="00590CF5">
      <w:pPr>
        <w:pStyle w:val="Default"/>
        <w:spacing w:line="276" w:lineRule="auto"/>
        <w:ind w:left="3078" w:hanging="1944"/>
        <w:jc w:val="both"/>
        <w:rPr>
          <w:color w:val="auto"/>
        </w:rPr>
      </w:pPr>
    </w:p>
    <w:p w:rsidR="00E21C1F" w:rsidRPr="008C3A1F" w:rsidRDefault="00E21C1F" w:rsidP="00DB0893">
      <w:pPr>
        <w:pStyle w:val="Default"/>
        <w:spacing w:line="276" w:lineRule="auto"/>
        <w:ind w:left="3078" w:hanging="2652"/>
        <w:jc w:val="both"/>
        <w:rPr>
          <w:b/>
          <w:color w:val="auto"/>
        </w:rPr>
      </w:pPr>
      <w:r w:rsidRPr="00DB0893">
        <w:rPr>
          <w:b/>
          <w:color w:val="auto"/>
        </w:rPr>
        <w:t>12. I</w:t>
      </w:r>
      <w:r w:rsidRPr="008C3A1F">
        <w:rPr>
          <w:b/>
          <w:color w:val="auto"/>
        </w:rPr>
        <w:t>nnovations:</w:t>
      </w:r>
    </w:p>
    <w:p w:rsidR="008813A5" w:rsidRPr="008813A5" w:rsidRDefault="008813A5" w:rsidP="008813A5">
      <w:pPr>
        <w:pStyle w:val="Default"/>
        <w:spacing w:line="276" w:lineRule="auto"/>
        <w:ind w:left="1134"/>
        <w:jc w:val="both"/>
        <w:rPr>
          <w:b/>
          <w:color w:val="auto"/>
        </w:rPr>
      </w:pPr>
    </w:p>
    <w:p w:rsidR="00E21C1F" w:rsidRPr="00DB0893" w:rsidRDefault="00E21C1F" w:rsidP="008813A5">
      <w:pPr>
        <w:pStyle w:val="Default"/>
        <w:numPr>
          <w:ilvl w:val="0"/>
          <w:numId w:val="12"/>
        </w:numPr>
        <w:spacing w:line="276" w:lineRule="auto"/>
        <w:ind w:left="1134" w:hanging="283"/>
        <w:jc w:val="both"/>
        <w:rPr>
          <w:b/>
          <w:color w:val="auto"/>
        </w:rPr>
      </w:pPr>
      <w:r w:rsidRPr="008C3A1F">
        <w:rPr>
          <w:color w:val="auto"/>
          <w:u w:val="single"/>
        </w:rPr>
        <w:t xml:space="preserve">FMR </w:t>
      </w:r>
      <w:r w:rsidRPr="00DB0893">
        <w:rPr>
          <w:color w:val="auto"/>
          <w:u w:val="single"/>
        </w:rPr>
        <w:t>code:</w:t>
      </w:r>
      <w:r w:rsidRPr="00DB0893">
        <w:rPr>
          <w:bCs/>
          <w:color w:val="auto"/>
          <w:u w:val="single"/>
        </w:rPr>
        <w:t xml:space="preserve"> 18.1–</w:t>
      </w:r>
      <w:r w:rsidRPr="00DB0893">
        <w:rPr>
          <w:bCs/>
          <w:color w:val="auto"/>
        </w:rPr>
        <w:t xml:space="preserve"> </w:t>
      </w:r>
      <w:r w:rsidRPr="00DB0893">
        <w:rPr>
          <w:b/>
          <w:color w:val="auto"/>
        </w:rPr>
        <w:t>Mentoring and Supportive Supervision of NRCs of High Malnutrition Prevalence Districts by Link Medical College</w:t>
      </w:r>
      <w:r w:rsidRPr="00DB0893">
        <w:rPr>
          <w:b/>
          <w:color w:val="auto"/>
          <w:u w:val="single"/>
        </w:rPr>
        <w:t xml:space="preserve"> </w:t>
      </w:r>
    </w:p>
    <w:p w:rsidR="008813A5" w:rsidRDefault="008813A5" w:rsidP="00DB0893">
      <w:pPr>
        <w:pStyle w:val="Default"/>
        <w:spacing w:line="276" w:lineRule="auto"/>
        <w:ind w:left="284"/>
        <w:jc w:val="both"/>
        <w:rPr>
          <w:color w:val="auto"/>
          <w:u w:val="single"/>
        </w:rPr>
      </w:pPr>
    </w:p>
    <w:p w:rsidR="00E21C1F" w:rsidRDefault="00E21C1F" w:rsidP="00DB0893">
      <w:pPr>
        <w:pStyle w:val="Default"/>
        <w:spacing w:line="276" w:lineRule="auto"/>
        <w:ind w:left="284"/>
        <w:jc w:val="both"/>
        <w:rPr>
          <w:color w:val="auto"/>
          <w:u w:val="single"/>
        </w:rPr>
      </w:pPr>
      <w:r w:rsidRPr="008C3A1F">
        <w:rPr>
          <w:color w:val="auto"/>
          <w:u w:val="single"/>
        </w:rPr>
        <w:t xml:space="preserve">Justification: </w:t>
      </w:r>
      <w:r w:rsidRPr="008C3A1F">
        <w:rPr>
          <w:color w:val="auto"/>
        </w:rPr>
        <w:t xml:space="preserve"> The State is ensuring facility based management of children with SAM through 318 NRCs/SMTUs across the State. It is very important to continuously monitor these centres so that quality services are rendered to the targeted beneficiaries. </w:t>
      </w:r>
      <w:r w:rsidRPr="002F28C1">
        <w:rPr>
          <w:color w:val="auto"/>
          <w:u w:val="single"/>
        </w:rPr>
        <w:t xml:space="preserve">In this regard, it is proposed to collaborate with the PSM Dept of Govt. Medical Colleges and provide honorarium and mobility support to their faculties for monitoring the NRCs </w:t>
      </w:r>
      <w:r w:rsidR="002B0C6F" w:rsidRPr="002F28C1">
        <w:rPr>
          <w:color w:val="auto"/>
          <w:u w:val="single"/>
        </w:rPr>
        <w:t xml:space="preserve">in districts with high prevalence load of severe wasting as per NFHS -4. </w:t>
      </w:r>
    </w:p>
    <w:p w:rsidR="008813A5" w:rsidRDefault="008813A5" w:rsidP="00DB0893">
      <w:pPr>
        <w:pStyle w:val="Default"/>
        <w:spacing w:line="276" w:lineRule="auto"/>
        <w:ind w:left="284"/>
        <w:jc w:val="both"/>
        <w:rPr>
          <w:color w:val="auto"/>
          <w:u w:val="single"/>
        </w:rPr>
      </w:pPr>
    </w:p>
    <w:p w:rsidR="002B0C6F" w:rsidRPr="008C3A1F" w:rsidRDefault="002B0C6F" w:rsidP="008813A5">
      <w:pPr>
        <w:pStyle w:val="Default"/>
        <w:numPr>
          <w:ilvl w:val="0"/>
          <w:numId w:val="12"/>
        </w:numPr>
        <w:spacing w:line="276" w:lineRule="auto"/>
        <w:ind w:left="1134"/>
        <w:jc w:val="both"/>
        <w:rPr>
          <w:color w:val="auto"/>
        </w:rPr>
      </w:pPr>
      <w:r w:rsidRPr="002F28C1">
        <w:rPr>
          <w:color w:val="auto"/>
          <w:u w:val="single"/>
        </w:rPr>
        <w:lastRenderedPageBreak/>
        <w:t>FMR code:</w:t>
      </w:r>
      <w:r w:rsidRPr="002F28C1">
        <w:rPr>
          <w:bCs/>
          <w:color w:val="auto"/>
          <w:u w:val="single"/>
        </w:rPr>
        <w:t xml:space="preserve"> 18.2–</w:t>
      </w:r>
      <w:r w:rsidRPr="008C3A1F">
        <w:rPr>
          <w:b/>
          <w:bCs/>
          <w:color w:val="auto"/>
        </w:rPr>
        <w:t xml:space="preserve"> </w:t>
      </w:r>
      <w:r w:rsidRPr="002F28C1">
        <w:rPr>
          <w:b/>
          <w:color w:val="auto"/>
        </w:rPr>
        <w:t>Assured IFA Supply Mechanism through Drug Delivery Personnel (DDB) in line with AVD</w:t>
      </w:r>
      <w:r w:rsidRPr="008C3A1F">
        <w:rPr>
          <w:color w:val="auto"/>
        </w:rPr>
        <w:t xml:space="preserve"> </w:t>
      </w:r>
    </w:p>
    <w:p w:rsidR="002F28C1" w:rsidRDefault="002B0C6F" w:rsidP="002F28C1">
      <w:pPr>
        <w:pStyle w:val="Default"/>
        <w:spacing w:line="276" w:lineRule="auto"/>
        <w:ind w:left="284"/>
        <w:jc w:val="both"/>
        <w:rPr>
          <w:color w:val="auto"/>
          <w:lang w:bidi="hi-IN"/>
        </w:rPr>
      </w:pPr>
      <w:r w:rsidRPr="008C3A1F">
        <w:rPr>
          <w:color w:val="auto"/>
          <w:u w:val="single"/>
        </w:rPr>
        <w:t xml:space="preserve">Justification: </w:t>
      </w:r>
      <w:r w:rsidRPr="008C3A1F">
        <w:rPr>
          <w:color w:val="auto"/>
        </w:rPr>
        <w:t xml:space="preserve"> </w:t>
      </w:r>
      <w:r w:rsidR="00476FDA" w:rsidRPr="008C3A1F">
        <w:rPr>
          <w:color w:val="auto"/>
          <w:lang w:val="en-US" w:bidi="hi-IN"/>
        </w:rPr>
        <w:t xml:space="preserve">According to WHO, iron deficiency is the single most important nutritional risk factor in India, accounting for more than 3% of all disability-adjusted life years (DALYs) lost. </w:t>
      </w:r>
      <w:r w:rsidR="00476FDA" w:rsidRPr="008C3A1F">
        <w:rPr>
          <w:color w:val="auto"/>
          <w:lang w:bidi="hi-IN"/>
        </w:rPr>
        <w:t xml:space="preserve">While there are continued efforts in improving the uptake by the beneficiaries via working closely with the front-line workers and the community, establishing sophisticated supply chain system remains an ongoing challenge for the State. </w:t>
      </w:r>
    </w:p>
    <w:p w:rsidR="002B0C6F" w:rsidRPr="002F28C1" w:rsidRDefault="00476FDA" w:rsidP="002F28C1">
      <w:pPr>
        <w:pStyle w:val="Default"/>
        <w:spacing w:line="276" w:lineRule="auto"/>
        <w:ind w:left="284" w:firstLine="436"/>
        <w:jc w:val="both"/>
        <w:rPr>
          <w:color w:val="auto"/>
          <w:u w:val="single"/>
        </w:rPr>
      </w:pPr>
      <w:r w:rsidRPr="008C3A1F">
        <w:rPr>
          <w:color w:val="auto"/>
          <w:lang w:bidi="hi-IN"/>
        </w:rPr>
        <w:t>It is well known that, e</w:t>
      </w:r>
      <w:proofErr w:type="spellStart"/>
      <w:r w:rsidRPr="008C3A1F">
        <w:rPr>
          <w:color w:val="auto"/>
          <w:lang w:val="en-US" w:bidi="hi-IN"/>
        </w:rPr>
        <w:t>fficient</w:t>
      </w:r>
      <w:proofErr w:type="spellEnd"/>
      <w:r w:rsidRPr="008C3A1F">
        <w:rPr>
          <w:color w:val="auto"/>
          <w:lang w:val="en-US" w:bidi="hi-IN"/>
        </w:rPr>
        <w:t xml:space="preserve"> drug logistics provide tangible social costs. </w:t>
      </w:r>
      <w:r w:rsidRPr="002F28C1">
        <w:rPr>
          <w:bCs/>
          <w:color w:val="auto"/>
          <w:lang w:val="en-US" w:bidi="hi-IN"/>
        </w:rPr>
        <w:t xml:space="preserve">A dedicated supply chain system leads to savings in terms of time and effort for the health care workers, who can then be solely focused on healthcare service delivery, instead of also working on drug delivery logistics. This also improves healthcare worker’s credibility in the community by ensuring that drugs are readily available. </w:t>
      </w:r>
      <w:r w:rsidR="006044D3" w:rsidRPr="002F28C1">
        <w:rPr>
          <w:color w:val="auto"/>
          <w:lang w:bidi="hi-IN"/>
        </w:rPr>
        <w:t xml:space="preserve">Hence, </w:t>
      </w:r>
      <w:r w:rsidR="006044D3" w:rsidRPr="002F28C1">
        <w:rPr>
          <w:color w:val="auto"/>
        </w:rPr>
        <w:t xml:space="preserve">integrated logistic supply of IFA commodities (viz. </w:t>
      </w:r>
      <w:r w:rsidR="006044D3" w:rsidRPr="002F28C1">
        <w:rPr>
          <w:bCs/>
          <w:color w:val="auto"/>
        </w:rPr>
        <w:t>IFA syrup, IFA Pink, IFA Blue and IFA Red</w:t>
      </w:r>
      <w:r w:rsidR="006044D3" w:rsidRPr="002F28C1">
        <w:rPr>
          <w:color w:val="auto"/>
        </w:rPr>
        <w:t>) using alternate Vaccine Delivery system was</w:t>
      </w:r>
      <w:r w:rsidR="006044D3" w:rsidRPr="008C3A1F">
        <w:rPr>
          <w:color w:val="auto"/>
        </w:rPr>
        <w:t xml:space="preserve"> piloted</w:t>
      </w:r>
      <w:r w:rsidR="002F28C1">
        <w:rPr>
          <w:color w:val="auto"/>
        </w:rPr>
        <w:t xml:space="preserve"> in 2018-19 </w:t>
      </w:r>
      <w:r w:rsidR="006044D3" w:rsidRPr="008C3A1F">
        <w:rPr>
          <w:color w:val="auto"/>
        </w:rPr>
        <w:t xml:space="preserve">in the State and was appreciated as a best practice in the 5th National Summit in 2018. </w:t>
      </w:r>
      <w:r w:rsidRPr="002F28C1">
        <w:rPr>
          <w:bCs/>
          <w:color w:val="auto"/>
          <w:lang w:val="en-US" w:bidi="hi-IN"/>
        </w:rPr>
        <w:t>G</w:t>
      </w:r>
      <w:r w:rsidR="006044D3" w:rsidRPr="002F28C1">
        <w:rPr>
          <w:bCs/>
          <w:color w:val="auto"/>
          <w:lang w:val="en-US" w:bidi="hi-IN"/>
        </w:rPr>
        <w:t>iven the supply chain model, DD</w:t>
      </w:r>
      <w:r w:rsidR="00677288" w:rsidRPr="002F28C1">
        <w:rPr>
          <w:bCs/>
          <w:color w:val="auto"/>
          <w:lang w:val="en-US" w:bidi="hi-IN"/>
        </w:rPr>
        <w:t>P</w:t>
      </w:r>
      <w:r w:rsidRPr="002F28C1">
        <w:rPr>
          <w:bCs/>
          <w:color w:val="auto"/>
          <w:lang w:val="en-US" w:bidi="hi-IN"/>
        </w:rPr>
        <w:t>s visit each AWC and school every 3 months and ensures that he delivers stock after taking the current stock present at facility into account, hence minimizing wastage of stock and leading to cost effectiveness.</w:t>
      </w:r>
      <w:r w:rsidRPr="008C3A1F">
        <w:rPr>
          <w:b/>
          <w:bCs/>
          <w:color w:val="auto"/>
          <w:lang w:val="en-US" w:bidi="hi-IN"/>
        </w:rPr>
        <w:t xml:space="preserve"> </w:t>
      </w:r>
      <w:r w:rsidRPr="008C3A1F">
        <w:rPr>
          <w:color w:val="auto"/>
        </w:rPr>
        <w:t xml:space="preserve">In 2019-20, the pilot was scaled up in 24 HPD and </w:t>
      </w:r>
      <w:proofErr w:type="spellStart"/>
      <w:r w:rsidRPr="008C3A1F">
        <w:rPr>
          <w:color w:val="auto"/>
        </w:rPr>
        <w:t>Aspirational</w:t>
      </w:r>
      <w:proofErr w:type="spellEnd"/>
      <w:r w:rsidRPr="008C3A1F">
        <w:rPr>
          <w:color w:val="auto"/>
        </w:rPr>
        <w:t xml:space="preserve"> districts. The intervention has enabled </w:t>
      </w:r>
      <w:r w:rsidRPr="008C3A1F">
        <w:rPr>
          <w:bCs/>
          <w:color w:val="auto"/>
        </w:rPr>
        <w:t xml:space="preserve">assured delivery of IFA commodities at the platforms of </w:t>
      </w:r>
      <w:r w:rsidRPr="008C3A1F">
        <w:rPr>
          <w:color w:val="auto"/>
        </w:rPr>
        <w:t>57,779 Govt. schools, and 46,451 AWCs,</w:t>
      </w:r>
      <w:r w:rsidRPr="008C3A1F">
        <w:rPr>
          <w:bCs/>
          <w:color w:val="auto"/>
        </w:rPr>
        <w:t xml:space="preserve"> of 24 districts and also strengthened reverse indent generation and actual consumption tracking by intended beneficiaries.</w:t>
      </w:r>
      <w:r w:rsidR="006044D3" w:rsidRPr="008C3A1F">
        <w:rPr>
          <w:bCs/>
          <w:color w:val="auto"/>
        </w:rPr>
        <w:t xml:space="preserve"> </w:t>
      </w:r>
      <w:r w:rsidR="006044D3" w:rsidRPr="002F28C1">
        <w:rPr>
          <w:bCs/>
          <w:color w:val="auto"/>
          <w:u w:val="single"/>
        </w:rPr>
        <w:t xml:space="preserve">Thus, the State is gearing up to scale up the above </w:t>
      </w:r>
      <w:r w:rsidR="006044D3" w:rsidRPr="002F28C1">
        <w:rPr>
          <w:color w:val="auto"/>
          <w:u w:val="single"/>
        </w:rPr>
        <w:t xml:space="preserve">integrated logistic supply chain model in entire 51 districts in FY 2020-21. </w:t>
      </w:r>
    </w:p>
    <w:p w:rsidR="006044D3" w:rsidRPr="008C3A1F" w:rsidRDefault="006044D3" w:rsidP="006044D3">
      <w:pPr>
        <w:pStyle w:val="Default"/>
        <w:spacing w:line="276" w:lineRule="auto"/>
        <w:ind w:left="2358"/>
        <w:jc w:val="both"/>
        <w:rPr>
          <w:b/>
          <w:bCs/>
          <w:color w:val="auto"/>
          <w:lang w:val="en-US" w:bidi="hi-IN"/>
        </w:rPr>
      </w:pP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260"/>
        <w:gridCol w:w="5686"/>
        <w:gridCol w:w="1275"/>
      </w:tblGrid>
      <w:tr w:rsidR="002F28C1" w:rsidRPr="002F28C1" w:rsidTr="002F28C1">
        <w:tc>
          <w:tcPr>
            <w:tcW w:w="1701" w:type="dxa"/>
          </w:tcPr>
          <w:p w:rsidR="002F28C1" w:rsidRPr="002F28C1" w:rsidRDefault="002F28C1" w:rsidP="002B0C6F">
            <w:pPr>
              <w:pStyle w:val="Default"/>
              <w:spacing w:line="276" w:lineRule="auto"/>
              <w:jc w:val="center"/>
              <w:rPr>
                <w:b/>
                <w:color w:val="auto"/>
                <w:sz w:val="22"/>
              </w:rPr>
            </w:pPr>
            <w:r w:rsidRPr="002F28C1">
              <w:rPr>
                <w:b/>
                <w:color w:val="auto"/>
                <w:sz w:val="22"/>
              </w:rPr>
              <w:t>New FMR Code</w:t>
            </w:r>
          </w:p>
          <w:p w:rsidR="002F28C1" w:rsidRPr="002F28C1" w:rsidRDefault="002F28C1" w:rsidP="002B0C6F">
            <w:pPr>
              <w:pStyle w:val="Default"/>
              <w:spacing w:line="276" w:lineRule="auto"/>
              <w:jc w:val="center"/>
              <w:rPr>
                <w:b/>
                <w:color w:val="auto"/>
                <w:sz w:val="22"/>
              </w:rPr>
            </w:pPr>
          </w:p>
        </w:tc>
        <w:tc>
          <w:tcPr>
            <w:tcW w:w="1260" w:type="dxa"/>
          </w:tcPr>
          <w:p w:rsidR="002F28C1" w:rsidRPr="002F28C1" w:rsidRDefault="002F28C1" w:rsidP="002B0C6F">
            <w:pPr>
              <w:pStyle w:val="Default"/>
              <w:spacing w:line="276" w:lineRule="auto"/>
              <w:jc w:val="center"/>
              <w:rPr>
                <w:b/>
                <w:color w:val="auto"/>
                <w:sz w:val="22"/>
              </w:rPr>
            </w:pPr>
            <w:r w:rsidRPr="002F28C1">
              <w:rPr>
                <w:b/>
                <w:color w:val="auto"/>
                <w:sz w:val="22"/>
              </w:rPr>
              <w:t xml:space="preserve">No of </w:t>
            </w:r>
          </w:p>
          <w:p w:rsidR="002F28C1" w:rsidRPr="002F28C1" w:rsidRDefault="002F28C1" w:rsidP="002B0C6F">
            <w:pPr>
              <w:pStyle w:val="Default"/>
              <w:spacing w:line="276" w:lineRule="auto"/>
              <w:jc w:val="center"/>
              <w:rPr>
                <w:b/>
                <w:color w:val="auto"/>
                <w:sz w:val="22"/>
              </w:rPr>
            </w:pPr>
            <w:r w:rsidRPr="002F28C1">
              <w:rPr>
                <w:b/>
                <w:color w:val="auto"/>
                <w:sz w:val="22"/>
              </w:rPr>
              <w:t>Units</w:t>
            </w:r>
          </w:p>
        </w:tc>
        <w:tc>
          <w:tcPr>
            <w:tcW w:w="5686" w:type="dxa"/>
          </w:tcPr>
          <w:p w:rsidR="002F28C1" w:rsidRPr="002F28C1" w:rsidRDefault="002F28C1" w:rsidP="002B0C6F">
            <w:pPr>
              <w:pStyle w:val="Default"/>
              <w:spacing w:line="276" w:lineRule="auto"/>
              <w:jc w:val="center"/>
              <w:rPr>
                <w:b/>
                <w:color w:val="auto"/>
                <w:sz w:val="22"/>
              </w:rPr>
            </w:pPr>
            <w:r w:rsidRPr="002F28C1">
              <w:rPr>
                <w:b/>
                <w:color w:val="auto"/>
                <w:sz w:val="22"/>
              </w:rPr>
              <w:t>Cost per unit</w:t>
            </w:r>
          </w:p>
        </w:tc>
        <w:tc>
          <w:tcPr>
            <w:tcW w:w="1275" w:type="dxa"/>
          </w:tcPr>
          <w:p w:rsidR="002F28C1" w:rsidRPr="002F28C1" w:rsidRDefault="002F28C1" w:rsidP="002B0C6F">
            <w:pPr>
              <w:pStyle w:val="Default"/>
              <w:spacing w:line="276" w:lineRule="auto"/>
              <w:jc w:val="center"/>
              <w:rPr>
                <w:b/>
                <w:color w:val="auto"/>
                <w:sz w:val="22"/>
              </w:rPr>
            </w:pPr>
            <w:r w:rsidRPr="002F28C1">
              <w:rPr>
                <w:b/>
                <w:color w:val="auto"/>
                <w:sz w:val="22"/>
              </w:rPr>
              <w:t>Total Cost proposed</w:t>
            </w:r>
          </w:p>
          <w:p w:rsidR="002F28C1" w:rsidRPr="002F28C1" w:rsidRDefault="002F28C1" w:rsidP="002B0C6F">
            <w:pPr>
              <w:pStyle w:val="Default"/>
              <w:spacing w:line="276" w:lineRule="auto"/>
              <w:jc w:val="center"/>
              <w:rPr>
                <w:b/>
                <w:color w:val="auto"/>
                <w:sz w:val="22"/>
              </w:rPr>
            </w:pPr>
            <w:r w:rsidRPr="002F28C1">
              <w:rPr>
                <w:b/>
                <w:color w:val="auto"/>
                <w:sz w:val="22"/>
              </w:rPr>
              <w:t xml:space="preserve">(in </w:t>
            </w:r>
            <w:proofErr w:type="spellStart"/>
            <w:r w:rsidRPr="002F28C1">
              <w:rPr>
                <w:b/>
                <w:color w:val="auto"/>
                <w:sz w:val="22"/>
              </w:rPr>
              <w:t>Lacs</w:t>
            </w:r>
            <w:proofErr w:type="spellEnd"/>
            <w:r w:rsidRPr="002F28C1">
              <w:rPr>
                <w:b/>
                <w:color w:val="auto"/>
                <w:sz w:val="22"/>
              </w:rPr>
              <w:t>)</w:t>
            </w:r>
          </w:p>
        </w:tc>
      </w:tr>
      <w:tr w:rsidR="002F28C1" w:rsidRPr="002F28C1" w:rsidTr="002F28C1">
        <w:tc>
          <w:tcPr>
            <w:tcW w:w="1701" w:type="dxa"/>
            <w:vAlign w:val="center"/>
          </w:tcPr>
          <w:p w:rsidR="002F28C1" w:rsidRPr="002F28C1" w:rsidRDefault="002F28C1" w:rsidP="002F28C1">
            <w:pPr>
              <w:jc w:val="center"/>
              <w:rPr>
                <w:rFonts w:ascii="Times New Roman" w:hAnsi="Times New Roman" w:cs="Times New Roman"/>
                <w:b/>
                <w:bCs/>
                <w:szCs w:val="24"/>
              </w:rPr>
            </w:pPr>
            <w:r w:rsidRPr="002F28C1">
              <w:rPr>
                <w:rFonts w:ascii="Times New Roman" w:hAnsi="Times New Roman" w:cs="Times New Roman"/>
                <w:szCs w:val="24"/>
              </w:rPr>
              <w:t>18.1</w:t>
            </w:r>
          </w:p>
        </w:tc>
        <w:tc>
          <w:tcPr>
            <w:tcW w:w="1260" w:type="dxa"/>
          </w:tcPr>
          <w:p w:rsidR="002F28C1" w:rsidRPr="002F28C1" w:rsidRDefault="002F28C1" w:rsidP="002B0C6F">
            <w:pPr>
              <w:pStyle w:val="Default"/>
              <w:spacing w:line="276" w:lineRule="auto"/>
              <w:jc w:val="center"/>
              <w:rPr>
                <w:color w:val="auto"/>
                <w:sz w:val="22"/>
              </w:rPr>
            </w:pPr>
            <w:r w:rsidRPr="002F28C1">
              <w:rPr>
                <w:color w:val="auto"/>
                <w:sz w:val="22"/>
              </w:rPr>
              <w:t>1</w:t>
            </w:r>
          </w:p>
        </w:tc>
        <w:tc>
          <w:tcPr>
            <w:tcW w:w="5686" w:type="dxa"/>
          </w:tcPr>
          <w:p w:rsidR="002F28C1" w:rsidRPr="002F28C1" w:rsidRDefault="002F28C1" w:rsidP="002B0C6F">
            <w:pPr>
              <w:rPr>
                <w:rFonts w:ascii="Times New Roman" w:hAnsi="Times New Roman" w:cs="Times New Roman"/>
                <w:szCs w:val="24"/>
              </w:rPr>
            </w:pPr>
            <w:r w:rsidRPr="002F28C1">
              <w:rPr>
                <w:rFonts w:ascii="Times New Roman" w:hAnsi="Times New Roman" w:cs="Times New Roman"/>
                <w:szCs w:val="24"/>
              </w:rPr>
              <w:t xml:space="preserve">@ 9.60 </w:t>
            </w:r>
            <w:proofErr w:type="spellStart"/>
            <w:r w:rsidRPr="002F28C1">
              <w:rPr>
                <w:rFonts w:ascii="Times New Roman" w:hAnsi="Times New Roman" w:cs="Times New Roman"/>
                <w:szCs w:val="24"/>
              </w:rPr>
              <w:t>lacs</w:t>
            </w:r>
            <w:proofErr w:type="spellEnd"/>
            <w:r w:rsidRPr="002F28C1">
              <w:rPr>
                <w:rFonts w:ascii="Times New Roman" w:hAnsi="Times New Roman" w:cs="Times New Roman"/>
                <w:szCs w:val="24"/>
              </w:rPr>
              <w:t xml:space="preserve"> (for honorarium, mobility support and lodging boarding ) to mentor 3 NRCs per district by 5 mentors per month </w:t>
            </w:r>
          </w:p>
        </w:tc>
        <w:tc>
          <w:tcPr>
            <w:tcW w:w="1275" w:type="dxa"/>
          </w:tcPr>
          <w:p w:rsidR="002F28C1" w:rsidRPr="002F28C1" w:rsidRDefault="002F28C1" w:rsidP="002B0C6F">
            <w:pPr>
              <w:pStyle w:val="Default"/>
              <w:spacing w:line="276" w:lineRule="auto"/>
              <w:jc w:val="center"/>
              <w:rPr>
                <w:color w:val="auto"/>
                <w:sz w:val="22"/>
              </w:rPr>
            </w:pPr>
            <w:r w:rsidRPr="002F28C1">
              <w:rPr>
                <w:color w:val="auto"/>
                <w:sz w:val="22"/>
              </w:rPr>
              <w:t>9.60</w:t>
            </w:r>
          </w:p>
        </w:tc>
      </w:tr>
      <w:tr w:rsidR="002F28C1" w:rsidRPr="002F28C1" w:rsidTr="002F28C1">
        <w:tc>
          <w:tcPr>
            <w:tcW w:w="1701" w:type="dxa"/>
            <w:vAlign w:val="center"/>
          </w:tcPr>
          <w:p w:rsidR="002F28C1" w:rsidRPr="002F28C1" w:rsidRDefault="002F28C1" w:rsidP="002F28C1">
            <w:pPr>
              <w:jc w:val="center"/>
              <w:rPr>
                <w:rFonts w:ascii="Times New Roman" w:hAnsi="Times New Roman" w:cs="Times New Roman"/>
                <w:b/>
                <w:bCs/>
                <w:szCs w:val="24"/>
              </w:rPr>
            </w:pPr>
            <w:r w:rsidRPr="002F28C1">
              <w:rPr>
                <w:rFonts w:ascii="Times New Roman" w:hAnsi="Times New Roman" w:cs="Times New Roman"/>
                <w:szCs w:val="24"/>
              </w:rPr>
              <w:t>18.2</w:t>
            </w:r>
          </w:p>
        </w:tc>
        <w:tc>
          <w:tcPr>
            <w:tcW w:w="1260" w:type="dxa"/>
          </w:tcPr>
          <w:p w:rsidR="002F28C1" w:rsidRPr="002F28C1" w:rsidRDefault="002F28C1" w:rsidP="002B0C6F">
            <w:pPr>
              <w:pStyle w:val="Default"/>
              <w:spacing w:line="276" w:lineRule="auto"/>
              <w:jc w:val="center"/>
              <w:rPr>
                <w:color w:val="auto"/>
                <w:sz w:val="22"/>
              </w:rPr>
            </w:pPr>
            <w:r w:rsidRPr="002F28C1">
              <w:rPr>
                <w:color w:val="auto"/>
                <w:sz w:val="22"/>
              </w:rPr>
              <w:t>1</w:t>
            </w:r>
          </w:p>
        </w:tc>
        <w:tc>
          <w:tcPr>
            <w:tcW w:w="5686" w:type="dxa"/>
          </w:tcPr>
          <w:p w:rsidR="002F28C1" w:rsidRPr="002F28C1" w:rsidRDefault="002F28C1" w:rsidP="00677288">
            <w:pPr>
              <w:pStyle w:val="Default"/>
              <w:spacing w:line="276" w:lineRule="auto"/>
              <w:jc w:val="both"/>
              <w:rPr>
                <w:color w:val="auto"/>
                <w:sz w:val="22"/>
              </w:rPr>
            </w:pPr>
            <w:r w:rsidRPr="002F28C1">
              <w:rPr>
                <w:color w:val="auto"/>
                <w:sz w:val="22"/>
              </w:rPr>
              <w:t xml:space="preserve">@ Rs. 338,92,438/- for the scale up of  </w:t>
            </w:r>
            <w:r w:rsidRPr="002F28C1">
              <w:rPr>
                <w:b/>
                <w:color w:val="auto"/>
                <w:sz w:val="22"/>
              </w:rPr>
              <w:t>integrated logistic supply chain model for a</w:t>
            </w:r>
            <w:r w:rsidRPr="002F28C1">
              <w:rPr>
                <w:color w:val="auto"/>
                <w:sz w:val="22"/>
              </w:rPr>
              <w:t xml:space="preserve">ssured IFA commodities through DDPs (budget includes training cost, incentives to DDPs, DDP Bags production and distribution and reporting tool cost) </w:t>
            </w:r>
          </w:p>
          <w:p w:rsidR="002F28C1" w:rsidRPr="002F28C1" w:rsidRDefault="002F28C1" w:rsidP="00283358">
            <w:pPr>
              <w:pStyle w:val="Default"/>
              <w:spacing w:line="276" w:lineRule="auto"/>
              <w:jc w:val="both"/>
              <w:rPr>
                <w:b/>
                <w:color w:val="auto"/>
                <w:sz w:val="22"/>
                <w:u w:val="single"/>
              </w:rPr>
            </w:pPr>
            <w:r w:rsidRPr="002F28C1">
              <w:rPr>
                <w:color w:val="auto"/>
                <w:sz w:val="22"/>
              </w:rPr>
              <w:t>(</w:t>
            </w:r>
            <w:r w:rsidRPr="002F28C1">
              <w:rPr>
                <w:b/>
                <w:color w:val="auto"/>
                <w:sz w:val="22"/>
                <w:u w:val="single"/>
              </w:rPr>
              <w:t xml:space="preserve">Detailed </w:t>
            </w:r>
            <w:r>
              <w:rPr>
                <w:b/>
                <w:color w:val="auto"/>
                <w:sz w:val="22"/>
                <w:u w:val="single"/>
              </w:rPr>
              <w:t xml:space="preserve">budget annexed in CHN Annexure </w:t>
            </w:r>
            <w:r w:rsidR="00283358">
              <w:rPr>
                <w:b/>
                <w:color w:val="auto"/>
                <w:sz w:val="22"/>
                <w:u w:val="single"/>
              </w:rPr>
              <w:t>B</w:t>
            </w:r>
            <w:r w:rsidRPr="002F28C1">
              <w:rPr>
                <w:b/>
                <w:color w:val="auto"/>
                <w:sz w:val="22"/>
                <w:u w:val="single"/>
              </w:rPr>
              <w:t>)</w:t>
            </w:r>
          </w:p>
        </w:tc>
        <w:tc>
          <w:tcPr>
            <w:tcW w:w="1275" w:type="dxa"/>
          </w:tcPr>
          <w:p w:rsidR="002F28C1" w:rsidRPr="002F28C1" w:rsidRDefault="002F28C1" w:rsidP="002B0C6F">
            <w:pPr>
              <w:pStyle w:val="Default"/>
              <w:spacing w:line="276" w:lineRule="auto"/>
              <w:jc w:val="center"/>
              <w:rPr>
                <w:color w:val="auto"/>
                <w:sz w:val="22"/>
              </w:rPr>
            </w:pPr>
            <w:r w:rsidRPr="002F28C1">
              <w:rPr>
                <w:color w:val="auto"/>
                <w:sz w:val="22"/>
              </w:rPr>
              <w:t>338.92</w:t>
            </w:r>
          </w:p>
        </w:tc>
      </w:tr>
      <w:tr w:rsidR="002B0C6F" w:rsidRPr="002F28C1" w:rsidTr="002F28C1">
        <w:tc>
          <w:tcPr>
            <w:tcW w:w="8647" w:type="dxa"/>
            <w:gridSpan w:val="3"/>
            <w:vAlign w:val="center"/>
          </w:tcPr>
          <w:p w:rsidR="002B0C6F" w:rsidRPr="002F28C1" w:rsidRDefault="002B0C6F" w:rsidP="002F28C1">
            <w:pPr>
              <w:jc w:val="center"/>
              <w:rPr>
                <w:rFonts w:ascii="Times New Roman" w:hAnsi="Times New Roman" w:cs="Times New Roman"/>
                <w:b/>
                <w:szCs w:val="24"/>
              </w:rPr>
            </w:pPr>
            <w:r w:rsidRPr="002F28C1">
              <w:rPr>
                <w:rFonts w:ascii="Times New Roman" w:hAnsi="Times New Roman" w:cs="Times New Roman"/>
                <w:b/>
                <w:szCs w:val="24"/>
              </w:rPr>
              <w:t>Total</w:t>
            </w:r>
          </w:p>
        </w:tc>
        <w:tc>
          <w:tcPr>
            <w:tcW w:w="1275" w:type="dxa"/>
          </w:tcPr>
          <w:p w:rsidR="002B0C6F" w:rsidRPr="002F28C1" w:rsidRDefault="002F28C1" w:rsidP="002F28C1">
            <w:pPr>
              <w:pStyle w:val="Default"/>
              <w:spacing w:line="276" w:lineRule="auto"/>
              <w:jc w:val="center"/>
              <w:rPr>
                <w:b/>
                <w:color w:val="auto"/>
                <w:sz w:val="22"/>
              </w:rPr>
            </w:pPr>
            <w:r w:rsidRPr="002F28C1">
              <w:rPr>
                <w:b/>
                <w:color w:val="auto"/>
                <w:sz w:val="22"/>
              </w:rPr>
              <w:t>348.52</w:t>
            </w:r>
          </w:p>
        </w:tc>
      </w:tr>
    </w:tbl>
    <w:p w:rsidR="002B0C6F" w:rsidRPr="008C3A1F" w:rsidRDefault="002B0C6F" w:rsidP="002B0C6F">
      <w:pPr>
        <w:pStyle w:val="Default"/>
        <w:spacing w:line="276" w:lineRule="auto"/>
        <w:ind w:left="2358"/>
        <w:jc w:val="both"/>
        <w:rPr>
          <w:color w:val="auto"/>
        </w:rPr>
      </w:pPr>
    </w:p>
    <w:sectPr w:rsidR="002B0C6F" w:rsidRPr="008C3A1F" w:rsidSect="00527106">
      <w:pgSz w:w="12240" w:h="15840"/>
      <w:pgMar w:top="810" w:right="1080" w:bottom="900" w:left="99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55994"/>
    <w:multiLevelType w:val="hybridMultilevel"/>
    <w:tmpl w:val="F140EE96"/>
    <w:lvl w:ilvl="0" w:tplc="B1907D2C">
      <w:start w:val="1"/>
      <w:numFmt w:val="lowerLetter"/>
      <w:lvlText w:val="%1."/>
      <w:lvlJc w:val="left"/>
      <w:pPr>
        <w:ind w:left="2358" w:hanging="360"/>
      </w:pPr>
      <w:rPr>
        <w:b w:val="0"/>
        <w:bCs/>
      </w:rPr>
    </w:lvl>
    <w:lvl w:ilvl="1" w:tplc="4009001B">
      <w:start w:val="1"/>
      <w:numFmt w:val="lowerRoman"/>
      <w:lvlText w:val="%2."/>
      <w:lvlJc w:val="right"/>
      <w:pPr>
        <w:ind w:left="3078" w:hanging="360"/>
      </w:pPr>
    </w:lvl>
    <w:lvl w:ilvl="2" w:tplc="4009001B" w:tentative="1">
      <w:start w:val="1"/>
      <w:numFmt w:val="lowerRoman"/>
      <w:lvlText w:val="%3."/>
      <w:lvlJc w:val="right"/>
      <w:pPr>
        <w:ind w:left="3798" w:hanging="180"/>
      </w:pPr>
    </w:lvl>
    <w:lvl w:ilvl="3" w:tplc="4009000F" w:tentative="1">
      <w:start w:val="1"/>
      <w:numFmt w:val="decimal"/>
      <w:lvlText w:val="%4."/>
      <w:lvlJc w:val="left"/>
      <w:pPr>
        <w:ind w:left="4518" w:hanging="360"/>
      </w:pPr>
    </w:lvl>
    <w:lvl w:ilvl="4" w:tplc="40090019" w:tentative="1">
      <w:start w:val="1"/>
      <w:numFmt w:val="lowerLetter"/>
      <w:lvlText w:val="%5."/>
      <w:lvlJc w:val="left"/>
      <w:pPr>
        <w:ind w:left="5238" w:hanging="360"/>
      </w:pPr>
    </w:lvl>
    <w:lvl w:ilvl="5" w:tplc="4009001B" w:tentative="1">
      <w:start w:val="1"/>
      <w:numFmt w:val="lowerRoman"/>
      <w:lvlText w:val="%6."/>
      <w:lvlJc w:val="right"/>
      <w:pPr>
        <w:ind w:left="5958" w:hanging="180"/>
      </w:pPr>
    </w:lvl>
    <w:lvl w:ilvl="6" w:tplc="4009000F" w:tentative="1">
      <w:start w:val="1"/>
      <w:numFmt w:val="decimal"/>
      <w:lvlText w:val="%7."/>
      <w:lvlJc w:val="left"/>
      <w:pPr>
        <w:ind w:left="6678" w:hanging="360"/>
      </w:pPr>
    </w:lvl>
    <w:lvl w:ilvl="7" w:tplc="40090019" w:tentative="1">
      <w:start w:val="1"/>
      <w:numFmt w:val="lowerLetter"/>
      <w:lvlText w:val="%8."/>
      <w:lvlJc w:val="left"/>
      <w:pPr>
        <w:ind w:left="7398" w:hanging="360"/>
      </w:pPr>
    </w:lvl>
    <w:lvl w:ilvl="8" w:tplc="4009001B" w:tentative="1">
      <w:start w:val="1"/>
      <w:numFmt w:val="lowerRoman"/>
      <w:lvlText w:val="%9."/>
      <w:lvlJc w:val="right"/>
      <w:pPr>
        <w:ind w:left="8118" w:hanging="180"/>
      </w:pPr>
    </w:lvl>
  </w:abstractNum>
  <w:abstractNum w:abstractNumId="1">
    <w:nsid w:val="17DF7BE7"/>
    <w:multiLevelType w:val="hybridMultilevel"/>
    <w:tmpl w:val="64BAA998"/>
    <w:lvl w:ilvl="0" w:tplc="40090019">
      <w:start w:val="1"/>
      <w:numFmt w:val="lowerLetter"/>
      <w:lvlText w:val="%1."/>
      <w:lvlJc w:val="left"/>
      <w:pPr>
        <w:ind w:left="2358" w:hanging="360"/>
      </w:pPr>
    </w:lvl>
    <w:lvl w:ilvl="1" w:tplc="4009001B">
      <w:start w:val="1"/>
      <w:numFmt w:val="lowerRoman"/>
      <w:lvlText w:val="%2."/>
      <w:lvlJc w:val="right"/>
      <w:pPr>
        <w:ind w:left="3078" w:hanging="360"/>
      </w:pPr>
    </w:lvl>
    <w:lvl w:ilvl="2" w:tplc="4009001B" w:tentative="1">
      <w:start w:val="1"/>
      <w:numFmt w:val="lowerRoman"/>
      <w:lvlText w:val="%3."/>
      <w:lvlJc w:val="right"/>
      <w:pPr>
        <w:ind w:left="3798" w:hanging="180"/>
      </w:pPr>
    </w:lvl>
    <w:lvl w:ilvl="3" w:tplc="4009000F" w:tentative="1">
      <w:start w:val="1"/>
      <w:numFmt w:val="decimal"/>
      <w:lvlText w:val="%4."/>
      <w:lvlJc w:val="left"/>
      <w:pPr>
        <w:ind w:left="4518" w:hanging="360"/>
      </w:pPr>
    </w:lvl>
    <w:lvl w:ilvl="4" w:tplc="40090019" w:tentative="1">
      <w:start w:val="1"/>
      <w:numFmt w:val="lowerLetter"/>
      <w:lvlText w:val="%5."/>
      <w:lvlJc w:val="left"/>
      <w:pPr>
        <w:ind w:left="5238" w:hanging="360"/>
      </w:pPr>
    </w:lvl>
    <w:lvl w:ilvl="5" w:tplc="4009001B" w:tentative="1">
      <w:start w:val="1"/>
      <w:numFmt w:val="lowerRoman"/>
      <w:lvlText w:val="%6."/>
      <w:lvlJc w:val="right"/>
      <w:pPr>
        <w:ind w:left="5958" w:hanging="180"/>
      </w:pPr>
    </w:lvl>
    <w:lvl w:ilvl="6" w:tplc="4009000F" w:tentative="1">
      <w:start w:val="1"/>
      <w:numFmt w:val="decimal"/>
      <w:lvlText w:val="%7."/>
      <w:lvlJc w:val="left"/>
      <w:pPr>
        <w:ind w:left="6678" w:hanging="360"/>
      </w:pPr>
    </w:lvl>
    <w:lvl w:ilvl="7" w:tplc="40090019" w:tentative="1">
      <w:start w:val="1"/>
      <w:numFmt w:val="lowerLetter"/>
      <w:lvlText w:val="%8."/>
      <w:lvlJc w:val="left"/>
      <w:pPr>
        <w:ind w:left="7398" w:hanging="360"/>
      </w:pPr>
    </w:lvl>
    <w:lvl w:ilvl="8" w:tplc="4009001B" w:tentative="1">
      <w:start w:val="1"/>
      <w:numFmt w:val="lowerRoman"/>
      <w:lvlText w:val="%9."/>
      <w:lvlJc w:val="right"/>
      <w:pPr>
        <w:ind w:left="8118" w:hanging="180"/>
      </w:pPr>
    </w:lvl>
  </w:abstractNum>
  <w:abstractNum w:abstractNumId="2">
    <w:nsid w:val="1F96684C"/>
    <w:multiLevelType w:val="hybridMultilevel"/>
    <w:tmpl w:val="316E8F90"/>
    <w:lvl w:ilvl="0" w:tplc="40090019">
      <w:start w:val="1"/>
      <w:numFmt w:val="lowerLetter"/>
      <w:lvlText w:val="%1."/>
      <w:lvlJc w:val="left"/>
      <w:pPr>
        <w:ind w:left="2358" w:hanging="360"/>
      </w:pPr>
    </w:lvl>
    <w:lvl w:ilvl="1" w:tplc="4009001B">
      <w:start w:val="1"/>
      <w:numFmt w:val="lowerRoman"/>
      <w:lvlText w:val="%2."/>
      <w:lvlJc w:val="right"/>
      <w:pPr>
        <w:ind w:left="3078" w:hanging="360"/>
      </w:pPr>
    </w:lvl>
    <w:lvl w:ilvl="2" w:tplc="4009001B" w:tentative="1">
      <w:start w:val="1"/>
      <w:numFmt w:val="lowerRoman"/>
      <w:lvlText w:val="%3."/>
      <w:lvlJc w:val="right"/>
      <w:pPr>
        <w:ind w:left="3798" w:hanging="180"/>
      </w:pPr>
    </w:lvl>
    <w:lvl w:ilvl="3" w:tplc="4009000F" w:tentative="1">
      <w:start w:val="1"/>
      <w:numFmt w:val="decimal"/>
      <w:lvlText w:val="%4."/>
      <w:lvlJc w:val="left"/>
      <w:pPr>
        <w:ind w:left="4518" w:hanging="360"/>
      </w:pPr>
    </w:lvl>
    <w:lvl w:ilvl="4" w:tplc="40090019" w:tentative="1">
      <w:start w:val="1"/>
      <w:numFmt w:val="lowerLetter"/>
      <w:lvlText w:val="%5."/>
      <w:lvlJc w:val="left"/>
      <w:pPr>
        <w:ind w:left="5238" w:hanging="360"/>
      </w:pPr>
    </w:lvl>
    <w:lvl w:ilvl="5" w:tplc="4009001B" w:tentative="1">
      <w:start w:val="1"/>
      <w:numFmt w:val="lowerRoman"/>
      <w:lvlText w:val="%6."/>
      <w:lvlJc w:val="right"/>
      <w:pPr>
        <w:ind w:left="5958" w:hanging="180"/>
      </w:pPr>
    </w:lvl>
    <w:lvl w:ilvl="6" w:tplc="4009000F" w:tentative="1">
      <w:start w:val="1"/>
      <w:numFmt w:val="decimal"/>
      <w:lvlText w:val="%7."/>
      <w:lvlJc w:val="left"/>
      <w:pPr>
        <w:ind w:left="6678" w:hanging="360"/>
      </w:pPr>
    </w:lvl>
    <w:lvl w:ilvl="7" w:tplc="40090019" w:tentative="1">
      <w:start w:val="1"/>
      <w:numFmt w:val="lowerLetter"/>
      <w:lvlText w:val="%8."/>
      <w:lvlJc w:val="left"/>
      <w:pPr>
        <w:ind w:left="7398" w:hanging="360"/>
      </w:pPr>
    </w:lvl>
    <w:lvl w:ilvl="8" w:tplc="4009001B" w:tentative="1">
      <w:start w:val="1"/>
      <w:numFmt w:val="lowerRoman"/>
      <w:lvlText w:val="%9."/>
      <w:lvlJc w:val="right"/>
      <w:pPr>
        <w:ind w:left="8118" w:hanging="180"/>
      </w:pPr>
    </w:lvl>
  </w:abstractNum>
  <w:abstractNum w:abstractNumId="3">
    <w:nsid w:val="2A147A30"/>
    <w:multiLevelType w:val="hybridMultilevel"/>
    <w:tmpl w:val="F140EE96"/>
    <w:lvl w:ilvl="0" w:tplc="B1907D2C">
      <w:start w:val="1"/>
      <w:numFmt w:val="lowerLetter"/>
      <w:lvlText w:val="%1."/>
      <w:lvlJc w:val="left"/>
      <w:pPr>
        <w:ind w:left="2358" w:hanging="360"/>
      </w:pPr>
      <w:rPr>
        <w:b w:val="0"/>
        <w:bCs/>
      </w:rPr>
    </w:lvl>
    <w:lvl w:ilvl="1" w:tplc="4009001B">
      <w:start w:val="1"/>
      <w:numFmt w:val="lowerRoman"/>
      <w:lvlText w:val="%2."/>
      <w:lvlJc w:val="right"/>
      <w:pPr>
        <w:ind w:left="3078" w:hanging="360"/>
      </w:pPr>
    </w:lvl>
    <w:lvl w:ilvl="2" w:tplc="4009001B" w:tentative="1">
      <w:start w:val="1"/>
      <w:numFmt w:val="lowerRoman"/>
      <w:lvlText w:val="%3."/>
      <w:lvlJc w:val="right"/>
      <w:pPr>
        <w:ind w:left="3798" w:hanging="180"/>
      </w:pPr>
    </w:lvl>
    <w:lvl w:ilvl="3" w:tplc="4009000F" w:tentative="1">
      <w:start w:val="1"/>
      <w:numFmt w:val="decimal"/>
      <w:lvlText w:val="%4."/>
      <w:lvlJc w:val="left"/>
      <w:pPr>
        <w:ind w:left="4518" w:hanging="360"/>
      </w:pPr>
    </w:lvl>
    <w:lvl w:ilvl="4" w:tplc="40090019" w:tentative="1">
      <w:start w:val="1"/>
      <w:numFmt w:val="lowerLetter"/>
      <w:lvlText w:val="%5."/>
      <w:lvlJc w:val="left"/>
      <w:pPr>
        <w:ind w:left="5238" w:hanging="360"/>
      </w:pPr>
    </w:lvl>
    <w:lvl w:ilvl="5" w:tplc="4009001B" w:tentative="1">
      <w:start w:val="1"/>
      <w:numFmt w:val="lowerRoman"/>
      <w:lvlText w:val="%6."/>
      <w:lvlJc w:val="right"/>
      <w:pPr>
        <w:ind w:left="5958" w:hanging="180"/>
      </w:pPr>
    </w:lvl>
    <w:lvl w:ilvl="6" w:tplc="4009000F" w:tentative="1">
      <w:start w:val="1"/>
      <w:numFmt w:val="decimal"/>
      <w:lvlText w:val="%7."/>
      <w:lvlJc w:val="left"/>
      <w:pPr>
        <w:ind w:left="6678" w:hanging="360"/>
      </w:pPr>
    </w:lvl>
    <w:lvl w:ilvl="7" w:tplc="40090019" w:tentative="1">
      <w:start w:val="1"/>
      <w:numFmt w:val="lowerLetter"/>
      <w:lvlText w:val="%8."/>
      <w:lvlJc w:val="left"/>
      <w:pPr>
        <w:ind w:left="7398" w:hanging="360"/>
      </w:pPr>
    </w:lvl>
    <w:lvl w:ilvl="8" w:tplc="4009001B" w:tentative="1">
      <w:start w:val="1"/>
      <w:numFmt w:val="lowerRoman"/>
      <w:lvlText w:val="%9."/>
      <w:lvlJc w:val="right"/>
      <w:pPr>
        <w:ind w:left="8118" w:hanging="180"/>
      </w:pPr>
    </w:lvl>
  </w:abstractNum>
  <w:abstractNum w:abstractNumId="4">
    <w:nsid w:val="35024A03"/>
    <w:multiLevelType w:val="hybridMultilevel"/>
    <w:tmpl w:val="316E8F90"/>
    <w:lvl w:ilvl="0" w:tplc="40090019">
      <w:start w:val="1"/>
      <w:numFmt w:val="lowerLetter"/>
      <w:lvlText w:val="%1."/>
      <w:lvlJc w:val="left"/>
      <w:pPr>
        <w:ind w:left="2358" w:hanging="360"/>
      </w:pPr>
    </w:lvl>
    <w:lvl w:ilvl="1" w:tplc="4009001B">
      <w:start w:val="1"/>
      <w:numFmt w:val="lowerRoman"/>
      <w:lvlText w:val="%2."/>
      <w:lvlJc w:val="right"/>
      <w:pPr>
        <w:ind w:left="3078" w:hanging="360"/>
      </w:pPr>
    </w:lvl>
    <w:lvl w:ilvl="2" w:tplc="4009001B" w:tentative="1">
      <w:start w:val="1"/>
      <w:numFmt w:val="lowerRoman"/>
      <w:lvlText w:val="%3."/>
      <w:lvlJc w:val="right"/>
      <w:pPr>
        <w:ind w:left="3798" w:hanging="180"/>
      </w:pPr>
    </w:lvl>
    <w:lvl w:ilvl="3" w:tplc="4009000F" w:tentative="1">
      <w:start w:val="1"/>
      <w:numFmt w:val="decimal"/>
      <w:lvlText w:val="%4."/>
      <w:lvlJc w:val="left"/>
      <w:pPr>
        <w:ind w:left="4518" w:hanging="360"/>
      </w:pPr>
    </w:lvl>
    <w:lvl w:ilvl="4" w:tplc="40090019" w:tentative="1">
      <w:start w:val="1"/>
      <w:numFmt w:val="lowerLetter"/>
      <w:lvlText w:val="%5."/>
      <w:lvlJc w:val="left"/>
      <w:pPr>
        <w:ind w:left="5238" w:hanging="360"/>
      </w:pPr>
    </w:lvl>
    <w:lvl w:ilvl="5" w:tplc="4009001B" w:tentative="1">
      <w:start w:val="1"/>
      <w:numFmt w:val="lowerRoman"/>
      <w:lvlText w:val="%6."/>
      <w:lvlJc w:val="right"/>
      <w:pPr>
        <w:ind w:left="5958" w:hanging="180"/>
      </w:pPr>
    </w:lvl>
    <w:lvl w:ilvl="6" w:tplc="4009000F" w:tentative="1">
      <w:start w:val="1"/>
      <w:numFmt w:val="decimal"/>
      <w:lvlText w:val="%7."/>
      <w:lvlJc w:val="left"/>
      <w:pPr>
        <w:ind w:left="6678" w:hanging="360"/>
      </w:pPr>
    </w:lvl>
    <w:lvl w:ilvl="7" w:tplc="40090019" w:tentative="1">
      <w:start w:val="1"/>
      <w:numFmt w:val="lowerLetter"/>
      <w:lvlText w:val="%8."/>
      <w:lvlJc w:val="left"/>
      <w:pPr>
        <w:ind w:left="7398" w:hanging="360"/>
      </w:pPr>
    </w:lvl>
    <w:lvl w:ilvl="8" w:tplc="4009001B" w:tentative="1">
      <w:start w:val="1"/>
      <w:numFmt w:val="lowerRoman"/>
      <w:lvlText w:val="%9."/>
      <w:lvlJc w:val="right"/>
      <w:pPr>
        <w:ind w:left="8118" w:hanging="180"/>
      </w:pPr>
    </w:lvl>
  </w:abstractNum>
  <w:abstractNum w:abstractNumId="5">
    <w:nsid w:val="3C2F045C"/>
    <w:multiLevelType w:val="hybridMultilevel"/>
    <w:tmpl w:val="64BAA998"/>
    <w:lvl w:ilvl="0" w:tplc="40090019">
      <w:start w:val="1"/>
      <w:numFmt w:val="lowerLetter"/>
      <w:lvlText w:val="%1."/>
      <w:lvlJc w:val="left"/>
      <w:pPr>
        <w:ind w:left="2358" w:hanging="360"/>
      </w:pPr>
    </w:lvl>
    <w:lvl w:ilvl="1" w:tplc="4009001B">
      <w:start w:val="1"/>
      <w:numFmt w:val="lowerRoman"/>
      <w:lvlText w:val="%2."/>
      <w:lvlJc w:val="right"/>
      <w:pPr>
        <w:ind w:left="3078" w:hanging="360"/>
      </w:pPr>
    </w:lvl>
    <w:lvl w:ilvl="2" w:tplc="4009001B" w:tentative="1">
      <w:start w:val="1"/>
      <w:numFmt w:val="lowerRoman"/>
      <w:lvlText w:val="%3."/>
      <w:lvlJc w:val="right"/>
      <w:pPr>
        <w:ind w:left="3798" w:hanging="180"/>
      </w:pPr>
    </w:lvl>
    <w:lvl w:ilvl="3" w:tplc="4009000F" w:tentative="1">
      <w:start w:val="1"/>
      <w:numFmt w:val="decimal"/>
      <w:lvlText w:val="%4."/>
      <w:lvlJc w:val="left"/>
      <w:pPr>
        <w:ind w:left="4518" w:hanging="360"/>
      </w:pPr>
    </w:lvl>
    <w:lvl w:ilvl="4" w:tplc="40090019" w:tentative="1">
      <w:start w:val="1"/>
      <w:numFmt w:val="lowerLetter"/>
      <w:lvlText w:val="%5."/>
      <w:lvlJc w:val="left"/>
      <w:pPr>
        <w:ind w:left="5238" w:hanging="360"/>
      </w:pPr>
    </w:lvl>
    <w:lvl w:ilvl="5" w:tplc="4009001B" w:tentative="1">
      <w:start w:val="1"/>
      <w:numFmt w:val="lowerRoman"/>
      <w:lvlText w:val="%6."/>
      <w:lvlJc w:val="right"/>
      <w:pPr>
        <w:ind w:left="5958" w:hanging="180"/>
      </w:pPr>
    </w:lvl>
    <w:lvl w:ilvl="6" w:tplc="4009000F" w:tentative="1">
      <w:start w:val="1"/>
      <w:numFmt w:val="decimal"/>
      <w:lvlText w:val="%7."/>
      <w:lvlJc w:val="left"/>
      <w:pPr>
        <w:ind w:left="6678" w:hanging="360"/>
      </w:pPr>
    </w:lvl>
    <w:lvl w:ilvl="7" w:tplc="40090019" w:tentative="1">
      <w:start w:val="1"/>
      <w:numFmt w:val="lowerLetter"/>
      <w:lvlText w:val="%8."/>
      <w:lvlJc w:val="left"/>
      <w:pPr>
        <w:ind w:left="7398" w:hanging="360"/>
      </w:pPr>
    </w:lvl>
    <w:lvl w:ilvl="8" w:tplc="4009001B" w:tentative="1">
      <w:start w:val="1"/>
      <w:numFmt w:val="lowerRoman"/>
      <w:lvlText w:val="%9."/>
      <w:lvlJc w:val="right"/>
      <w:pPr>
        <w:ind w:left="8118" w:hanging="180"/>
      </w:pPr>
    </w:lvl>
  </w:abstractNum>
  <w:abstractNum w:abstractNumId="6">
    <w:nsid w:val="48605885"/>
    <w:multiLevelType w:val="hybridMultilevel"/>
    <w:tmpl w:val="64BAA998"/>
    <w:lvl w:ilvl="0" w:tplc="40090019">
      <w:start w:val="1"/>
      <w:numFmt w:val="lowerLetter"/>
      <w:lvlText w:val="%1."/>
      <w:lvlJc w:val="left"/>
      <w:pPr>
        <w:ind w:left="2358" w:hanging="360"/>
      </w:pPr>
    </w:lvl>
    <w:lvl w:ilvl="1" w:tplc="4009001B">
      <w:start w:val="1"/>
      <w:numFmt w:val="lowerRoman"/>
      <w:lvlText w:val="%2."/>
      <w:lvlJc w:val="right"/>
      <w:pPr>
        <w:ind w:left="3078" w:hanging="360"/>
      </w:pPr>
    </w:lvl>
    <w:lvl w:ilvl="2" w:tplc="4009001B" w:tentative="1">
      <w:start w:val="1"/>
      <w:numFmt w:val="lowerRoman"/>
      <w:lvlText w:val="%3."/>
      <w:lvlJc w:val="right"/>
      <w:pPr>
        <w:ind w:left="3798" w:hanging="180"/>
      </w:pPr>
    </w:lvl>
    <w:lvl w:ilvl="3" w:tplc="4009000F" w:tentative="1">
      <w:start w:val="1"/>
      <w:numFmt w:val="decimal"/>
      <w:lvlText w:val="%4."/>
      <w:lvlJc w:val="left"/>
      <w:pPr>
        <w:ind w:left="4518" w:hanging="360"/>
      </w:pPr>
    </w:lvl>
    <w:lvl w:ilvl="4" w:tplc="40090019" w:tentative="1">
      <w:start w:val="1"/>
      <w:numFmt w:val="lowerLetter"/>
      <w:lvlText w:val="%5."/>
      <w:lvlJc w:val="left"/>
      <w:pPr>
        <w:ind w:left="5238" w:hanging="360"/>
      </w:pPr>
    </w:lvl>
    <w:lvl w:ilvl="5" w:tplc="4009001B" w:tentative="1">
      <w:start w:val="1"/>
      <w:numFmt w:val="lowerRoman"/>
      <w:lvlText w:val="%6."/>
      <w:lvlJc w:val="right"/>
      <w:pPr>
        <w:ind w:left="5958" w:hanging="180"/>
      </w:pPr>
    </w:lvl>
    <w:lvl w:ilvl="6" w:tplc="4009000F" w:tentative="1">
      <w:start w:val="1"/>
      <w:numFmt w:val="decimal"/>
      <w:lvlText w:val="%7."/>
      <w:lvlJc w:val="left"/>
      <w:pPr>
        <w:ind w:left="6678" w:hanging="360"/>
      </w:pPr>
    </w:lvl>
    <w:lvl w:ilvl="7" w:tplc="40090019" w:tentative="1">
      <w:start w:val="1"/>
      <w:numFmt w:val="lowerLetter"/>
      <w:lvlText w:val="%8."/>
      <w:lvlJc w:val="left"/>
      <w:pPr>
        <w:ind w:left="7398" w:hanging="360"/>
      </w:pPr>
    </w:lvl>
    <w:lvl w:ilvl="8" w:tplc="4009001B" w:tentative="1">
      <w:start w:val="1"/>
      <w:numFmt w:val="lowerRoman"/>
      <w:lvlText w:val="%9."/>
      <w:lvlJc w:val="right"/>
      <w:pPr>
        <w:ind w:left="8118" w:hanging="180"/>
      </w:pPr>
    </w:lvl>
  </w:abstractNum>
  <w:abstractNum w:abstractNumId="7">
    <w:nsid w:val="4B5967CF"/>
    <w:multiLevelType w:val="hybridMultilevel"/>
    <w:tmpl w:val="743C8EB0"/>
    <w:lvl w:ilvl="0" w:tplc="6A3A9D9E">
      <w:start w:val="1"/>
      <w:numFmt w:val="lowerLetter"/>
      <w:lvlText w:val="%1."/>
      <w:lvlJc w:val="left"/>
      <w:pPr>
        <w:ind w:left="2358" w:hanging="360"/>
      </w:pPr>
      <w:rPr>
        <w:b w:val="0"/>
      </w:rPr>
    </w:lvl>
    <w:lvl w:ilvl="1" w:tplc="4009001B">
      <w:start w:val="1"/>
      <w:numFmt w:val="lowerRoman"/>
      <w:lvlText w:val="%2."/>
      <w:lvlJc w:val="right"/>
      <w:pPr>
        <w:ind w:left="3078" w:hanging="360"/>
      </w:pPr>
    </w:lvl>
    <w:lvl w:ilvl="2" w:tplc="4009001B" w:tentative="1">
      <w:start w:val="1"/>
      <w:numFmt w:val="lowerRoman"/>
      <w:lvlText w:val="%3."/>
      <w:lvlJc w:val="right"/>
      <w:pPr>
        <w:ind w:left="3798" w:hanging="180"/>
      </w:pPr>
    </w:lvl>
    <w:lvl w:ilvl="3" w:tplc="4009000F" w:tentative="1">
      <w:start w:val="1"/>
      <w:numFmt w:val="decimal"/>
      <w:lvlText w:val="%4."/>
      <w:lvlJc w:val="left"/>
      <w:pPr>
        <w:ind w:left="4518" w:hanging="360"/>
      </w:pPr>
    </w:lvl>
    <w:lvl w:ilvl="4" w:tplc="40090019" w:tentative="1">
      <w:start w:val="1"/>
      <w:numFmt w:val="lowerLetter"/>
      <w:lvlText w:val="%5."/>
      <w:lvlJc w:val="left"/>
      <w:pPr>
        <w:ind w:left="5238" w:hanging="360"/>
      </w:pPr>
    </w:lvl>
    <w:lvl w:ilvl="5" w:tplc="4009001B" w:tentative="1">
      <w:start w:val="1"/>
      <w:numFmt w:val="lowerRoman"/>
      <w:lvlText w:val="%6."/>
      <w:lvlJc w:val="right"/>
      <w:pPr>
        <w:ind w:left="5958" w:hanging="180"/>
      </w:pPr>
    </w:lvl>
    <w:lvl w:ilvl="6" w:tplc="4009000F" w:tentative="1">
      <w:start w:val="1"/>
      <w:numFmt w:val="decimal"/>
      <w:lvlText w:val="%7."/>
      <w:lvlJc w:val="left"/>
      <w:pPr>
        <w:ind w:left="6678" w:hanging="360"/>
      </w:pPr>
    </w:lvl>
    <w:lvl w:ilvl="7" w:tplc="40090019" w:tentative="1">
      <w:start w:val="1"/>
      <w:numFmt w:val="lowerLetter"/>
      <w:lvlText w:val="%8."/>
      <w:lvlJc w:val="left"/>
      <w:pPr>
        <w:ind w:left="7398" w:hanging="360"/>
      </w:pPr>
    </w:lvl>
    <w:lvl w:ilvl="8" w:tplc="4009001B" w:tentative="1">
      <w:start w:val="1"/>
      <w:numFmt w:val="lowerRoman"/>
      <w:lvlText w:val="%9."/>
      <w:lvlJc w:val="right"/>
      <w:pPr>
        <w:ind w:left="8118" w:hanging="180"/>
      </w:pPr>
    </w:lvl>
  </w:abstractNum>
  <w:abstractNum w:abstractNumId="8">
    <w:nsid w:val="52373E5E"/>
    <w:multiLevelType w:val="hybridMultilevel"/>
    <w:tmpl w:val="64BAA998"/>
    <w:lvl w:ilvl="0" w:tplc="40090019">
      <w:start w:val="1"/>
      <w:numFmt w:val="lowerLetter"/>
      <w:lvlText w:val="%1."/>
      <w:lvlJc w:val="left"/>
      <w:pPr>
        <w:ind w:left="1440" w:hanging="360"/>
      </w:pPr>
    </w:lvl>
    <w:lvl w:ilvl="1" w:tplc="4009001B">
      <w:start w:val="1"/>
      <w:numFmt w:val="lowerRoman"/>
      <w:lvlText w:val="%2."/>
      <w:lvlJc w:val="righ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nsid w:val="581B5581"/>
    <w:multiLevelType w:val="hybridMultilevel"/>
    <w:tmpl w:val="64BAA998"/>
    <w:lvl w:ilvl="0" w:tplc="40090019">
      <w:start w:val="1"/>
      <w:numFmt w:val="lowerLetter"/>
      <w:lvlText w:val="%1."/>
      <w:lvlJc w:val="left"/>
      <w:pPr>
        <w:ind w:left="1440" w:hanging="360"/>
      </w:pPr>
    </w:lvl>
    <w:lvl w:ilvl="1" w:tplc="4009001B">
      <w:start w:val="1"/>
      <w:numFmt w:val="lowerRoman"/>
      <w:lvlText w:val="%2."/>
      <w:lvlJc w:val="righ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nsid w:val="686A69D9"/>
    <w:multiLevelType w:val="hybridMultilevel"/>
    <w:tmpl w:val="E892C132"/>
    <w:lvl w:ilvl="0" w:tplc="481E1DFA">
      <w:start w:val="1"/>
      <w:numFmt w:val="lowerLetter"/>
      <w:lvlText w:val="%1."/>
      <w:lvlJc w:val="left"/>
      <w:pPr>
        <w:ind w:left="2358" w:hanging="360"/>
      </w:pPr>
      <w:rPr>
        <w:rFonts w:ascii="Times New Roman" w:eastAsia="Calibri" w:hAnsi="Times New Roman" w:cs="Times New Roman"/>
      </w:rPr>
    </w:lvl>
    <w:lvl w:ilvl="1" w:tplc="4009001B">
      <w:start w:val="1"/>
      <w:numFmt w:val="lowerRoman"/>
      <w:lvlText w:val="%2."/>
      <w:lvlJc w:val="right"/>
      <w:pPr>
        <w:ind w:left="3078" w:hanging="360"/>
      </w:pPr>
    </w:lvl>
    <w:lvl w:ilvl="2" w:tplc="4009001B" w:tentative="1">
      <w:start w:val="1"/>
      <w:numFmt w:val="lowerRoman"/>
      <w:lvlText w:val="%3."/>
      <w:lvlJc w:val="right"/>
      <w:pPr>
        <w:ind w:left="3798" w:hanging="180"/>
      </w:pPr>
    </w:lvl>
    <w:lvl w:ilvl="3" w:tplc="4009000F" w:tentative="1">
      <w:start w:val="1"/>
      <w:numFmt w:val="decimal"/>
      <w:lvlText w:val="%4."/>
      <w:lvlJc w:val="left"/>
      <w:pPr>
        <w:ind w:left="4518" w:hanging="360"/>
      </w:pPr>
    </w:lvl>
    <w:lvl w:ilvl="4" w:tplc="40090019" w:tentative="1">
      <w:start w:val="1"/>
      <w:numFmt w:val="lowerLetter"/>
      <w:lvlText w:val="%5."/>
      <w:lvlJc w:val="left"/>
      <w:pPr>
        <w:ind w:left="5238" w:hanging="360"/>
      </w:pPr>
    </w:lvl>
    <w:lvl w:ilvl="5" w:tplc="4009001B" w:tentative="1">
      <w:start w:val="1"/>
      <w:numFmt w:val="lowerRoman"/>
      <w:lvlText w:val="%6."/>
      <w:lvlJc w:val="right"/>
      <w:pPr>
        <w:ind w:left="5958" w:hanging="180"/>
      </w:pPr>
    </w:lvl>
    <w:lvl w:ilvl="6" w:tplc="4009000F" w:tentative="1">
      <w:start w:val="1"/>
      <w:numFmt w:val="decimal"/>
      <w:lvlText w:val="%7."/>
      <w:lvlJc w:val="left"/>
      <w:pPr>
        <w:ind w:left="6678" w:hanging="360"/>
      </w:pPr>
    </w:lvl>
    <w:lvl w:ilvl="7" w:tplc="40090019" w:tentative="1">
      <w:start w:val="1"/>
      <w:numFmt w:val="lowerLetter"/>
      <w:lvlText w:val="%8."/>
      <w:lvlJc w:val="left"/>
      <w:pPr>
        <w:ind w:left="7398" w:hanging="360"/>
      </w:pPr>
    </w:lvl>
    <w:lvl w:ilvl="8" w:tplc="4009001B" w:tentative="1">
      <w:start w:val="1"/>
      <w:numFmt w:val="lowerRoman"/>
      <w:lvlText w:val="%9."/>
      <w:lvlJc w:val="right"/>
      <w:pPr>
        <w:ind w:left="8118" w:hanging="180"/>
      </w:pPr>
    </w:lvl>
  </w:abstractNum>
  <w:abstractNum w:abstractNumId="11">
    <w:nsid w:val="7CD66267"/>
    <w:multiLevelType w:val="hybridMultilevel"/>
    <w:tmpl w:val="316E8F90"/>
    <w:lvl w:ilvl="0" w:tplc="40090019">
      <w:start w:val="1"/>
      <w:numFmt w:val="lowerLetter"/>
      <w:lvlText w:val="%1."/>
      <w:lvlJc w:val="left"/>
      <w:pPr>
        <w:ind w:left="2358" w:hanging="360"/>
      </w:pPr>
    </w:lvl>
    <w:lvl w:ilvl="1" w:tplc="4009001B">
      <w:start w:val="1"/>
      <w:numFmt w:val="lowerRoman"/>
      <w:lvlText w:val="%2."/>
      <w:lvlJc w:val="right"/>
      <w:pPr>
        <w:ind w:left="3078" w:hanging="360"/>
      </w:pPr>
    </w:lvl>
    <w:lvl w:ilvl="2" w:tplc="4009001B" w:tentative="1">
      <w:start w:val="1"/>
      <w:numFmt w:val="lowerRoman"/>
      <w:lvlText w:val="%3."/>
      <w:lvlJc w:val="right"/>
      <w:pPr>
        <w:ind w:left="3798" w:hanging="180"/>
      </w:pPr>
    </w:lvl>
    <w:lvl w:ilvl="3" w:tplc="4009000F" w:tentative="1">
      <w:start w:val="1"/>
      <w:numFmt w:val="decimal"/>
      <w:lvlText w:val="%4."/>
      <w:lvlJc w:val="left"/>
      <w:pPr>
        <w:ind w:left="4518" w:hanging="360"/>
      </w:pPr>
    </w:lvl>
    <w:lvl w:ilvl="4" w:tplc="40090019" w:tentative="1">
      <w:start w:val="1"/>
      <w:numFmt w:val="lowerLetter"/>
      <w:lvlText w:val="%5."/>
      <w:lvlJc w:val="left"/>
      <w:pPr>
        <w:ind w:left="5238" w:hanging="360"/>
      </w:pPr>
    </w:lvl>
    <w:lvl w:ilvl="5" w:tplc="4009001B" w:tentative="1">
      <w:start w:val="1"/>
      <w:numFmt w:val="lowerRoman"/>
      <w:lvlText w:val="%6."/>
      <w:lvlJc w:val="right"/>
      <w:pPr>
        <w:ind w:left="5958" w:hanging="180"/>
      </w:pPr>
    </w:lvl>
    <w:lvl w:ilvl="6" w:tplc="4009000F" w:tentative="1">
      <w:start w:val="1"/>
      <w:numFmt w:val="decimal"/>
      <w:lvlText w:val="%7."/>
      <w:lvlJc w:val="left"/>
      <w:pPr>
        <w:ind w:left="6678" w:hanging="360"/>
      </w:pPr>
    </w:lvl>
    <w:lvl w:ilvl="7" w:tplc="40090019" w:tentative="1">
      <w:start w:val="1"/>
      <w:numFmt w:val="lowerLetter"/>
      <w:lvlText w:val="%8."/>
      <w:lvlJc w:val="left"/>
      <w:pPr>
        <w:ind w:left="7398" w:hanging="360"/>
      </w:pPr>
    </w:lvl>
    <w:lvl w:ilvl="8" w:tplc="4009001B" w:tentative="1">
      <w:start w:val="1"/>
      <w:numFmt w:val="lowerRoman"/>
      <w:lvlText w:val="%9."/>
      <w:lvlJc w:val="right"/>
      <w:pPr>
        <w:ind w:left="8118" w:hanging="180"/>
      </w:pPr>
    </w:lvl>
  </w:abstractNum>
  <w:num w:numId="1">
    <w:abstractNumId w:val="9"/>
  </w:num>
  <w:num w:numId="2">
    <w:abstractNumId w:val="0"/>
  </w:num>
  <w:num w:numId="3">
    <w:abstractNumId w:val="3"/>
  </w:num>
  <w:num w:numId="4">
    <w:abstractNumId w:val="7"/>
  </w:num>
  <w:num w:numId="5">
    <w:abstractNumId w:val="5"/>
  </w:num>
  <w:num w:numId="6">
    <w:abstractNumId w:val="8"/>
  </w:num>
  <w:num w:numId="7">
    <w:abstractNumId w:val="1"/>
  </w:num>
  <w:num w:numId="8">
    <w:abstractNumId w:val="6"/>
  </w:num>
  <w:num w:numId="9">
    <w:abstractNumId w:val="11"/>
  </w:num>
  <w:num w:numId="10">
    <w:abstractNumId w:val="2"/>
  </w:num>
  <w:num w:numId="11">
    <w:abstractNumId w:val="4"/>
  </w:num>
  <w:num w:numId="12">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55420"/>
    <w:rsid w:val="00025B61"/>
    <w:rsid w:val="00055063"/>
    <w:rsid w:val="0005572F"/>
    <w:rsid w:val="000C03CB"/>
    <w:rsid w:val="000C4F07"/>
    <w:rsid w:val="000D0617"/>
    <w:rsid w:val="000D434D"/>
    <w:rsid w:val="000E3664"/>
    <w:rsid w:val="000E5541"/>
    <w:rsid w:val="0010008B"/>
    <w:rsid w:val="00135651"/>
    <w:rsid w:val="00144608"/>
    <w:rsid w:val="0015155D"/>
    <w:rsid w:val="00155B8D"/>
    <w:rsid w:val="00162C1A"/>
    <w:rsid w:val="00175E18"/>
    <w:rsid w:val="001876F5"/>
    <w:rsid w:val="001B7BF8"/>
    <w:rsid w:val="001C0635"/>
    <w:rsid w:val="001C61C1"/>
    <w:rsid w:val="002320A5"/>
    <w:rsid w:val="0025008B"/>
    <w:rsid w:val="00283358"/>
    <w:rsid w:val="002A0FA8"/>
    <w:rsid w:val="002B0C6F"/>
    <w:rsid w:val="002E12E5"/>
    <w:rsid w:val="002F28C1"/>
    <w:rsid w:val="002F79A0"/>
    <w:rsid w:val="00323E21"/>
    <w:rsid w:val="00367D7B"/>
    <w:rsid w:val="00390EA6"/>
    <w:rsid w:val="003F355B"/>
    <w:rsid w:val="00402B73"/>
    <w:rsid w:val="00450A3A"/>
    <w:rsid w:val="00457F33"/>
    <w:rsid w:val="004748DD"/>
    <w:rsid w:val="00476FDA"/>
    <w:rsid w:val="00482F43"/>
    <w:rsid w:val="004D42F0"/>
    <w:rsid w:val="00527106"/>
    <w:rsid w:val="00540D29"/>
    <w:rsid w:val="005636C5"/>
    <w:rsid w:val="00573C22"/>
    <w:rsid w:val="00590CF5"/>
    <w:rsid w:val="005A3049"/>
    <w:rsid w:val="005E0B2A"/>
    <w:rsid w:val="005E55E7"/>
    <w:rsid w:val="006044D3"/>
    <w:rsid w:val="00613ADD"/>
    <w:rsid w:val="0061403B"/>
    <w:rsid w:val="0061561E"/>
    <w:rsid w:val="00623AFF"/>
    <w:rsid w:val="006422AF"/>
    <w:rsid w:val="00657AA3"/>
    <w:rsid w:val="00677288"/>
    <w:rsid w:val="006953A6"/>
    <w:rsid w:val="006D0563"/>
    <w:rsid w:val="006F2F61"/>
    <w:rsid w:val="00755420"/>
    <w:rsid w:val="007601CA"/>
    <w:rsid w:val="00773991"/>
    <w:rsid w:val="00794D20"/>
    <w:rsid w:val="007A6739"/>
    <w:rsid w:val="007D52D4"/>
    <w:rsid w:val="007E522F"/>
    <w:rsid w:val="007F3812"/>
    <w:rsid w:val="007F4758"/>
    <w:rsid w:val="00811F0E"/>
    <w:rsid w:val="0081663E"/>
    <w:rsid w:val="008207EC"/>
    <w:rsid w:val="00833473"/>
    <w:rsid w:val="00844FA8"/>
    <w:rsid w:val="0086304A"/>
    <w:rsid w:val="00863A3F"/>
    <w:rsid w:val="00875502"/>
    <w:rsid w:val="008813A5"/>
    <w:rsid w:val="008C3A1F"/>
    <w:rsid w:val="008D3564"/>
    <w:rsid w:val="008D6209"/>
    <w:rsid w:val="008E1335"/>
    <w:rsid w:val="008E68F3"/>
    <w:rsid w:val="008F3D03"/>
    <w:rsid w:val="00904976"/>
    <w:rsid w:val="00931EC8"/>
    <w:rsid w:val="009547FF"/>
    <w:rsid w:val="00956E14"/>
    <w:rsid w:val="00972CD7"/>
    <w:rsid w:val="009B203C"/>
    <w:rsid w:val="009D3E52"/>
    <w:rsid w:val="009E01B5"/>
    <w:rsid w:val="009E60BB"/>
    <w:rsid w:val="009F2AD3"/>
    <w:rsid w:val="00A13FAF"/>
    <w:rsid w:val="00A27E15"/>
    <w:rsid w:val="00A312F7"/>
    <w:rsid w:val="00A425B3"/>
    <w:rsid w:val="00A6590F"/>
    <w:rsid w:val="00A9396C"/>
    <w:rsid w:val="00A93D81"/>
    <w:rsid w:val="00AD40C7"/>
    <w:rsid w:val="00AF3B8F"/>
    <w:rsid w:val="00AF7909"/>
    <w:rsid w:val="00B03460"/>
    <w:rsid w:val="00B25372"/>
    <w:rsid w:val="00B30997"/>
    <w:rsid w:val="00B40516"/>
    <w:rsid w:val="00B4061C"/>
    <w:rsid w:val="00B85239"/>
    <w:rsid w:val="00BB43AD"/>
    <w:rsid w:val="00BB6993"/>
    <w:rsid w:val="00C03276"/>
    <w:rsid w:val="00C364DF"/>
    <w:rsid w:val="00C840B7"/>
    <w:rsid w:val="00C93064"/>
    <w:rsid w:val="00CC6CDB"/>
    <w:rsid w:val="00CD15A0"/>
    <w:rsid w:val="00CF07DB"/>
    <w:rsid w:val="00D17C39"/>
    <w:rsid w:val="00D211D9"/>
    <w:rsid w:val="00D250E5"/>
    <w:rsid w:val="00D27194"/>
    <w:rsid w:val="00D333AC"/>
    <w:rsid w:val="00D46C51"/>
    <w:rsid w:val="00D51E4A"/>
    <w:rsid w:val="00D85F2E"/>
    <w:rsid w:val="00DA2C36"/>
    <w:rsid w:val="00DB0893"/>
    <w:rsid w:val="00DE1F64"/>
    <w:rsid w:val="00DE2A48"/>
    <w:rsid w:val="00E03EEE"/>
    <w:rsid w:val="00E11C8F"/>
    <w:rsid w:val="00E21C1F"/>
    <w:rsid w:val="00E508DA"/>
    <w:rsid w:val="00E61049"/>
    <w:rsid w:val="00E76B02"/>
    <w:rsid w:val="00E9329D"/>
    <w:rsid w:val="00EC1BA4"/>
    <w:rsid w:val="00ED6725"/>
    <w:rsid w:val="00F306B0"/>
    <w:rsid w:val="00F66CE4"/>
    <w:rsid w:val="00F95633"/>
    <w:rsid w:val="00FB31E3"/>
    <w:rsid w:val="00FB715F"/>
    <w:rsid w:val="00FC3DC5"/>
    <w:rsid w:val="00FC5BF3"/>
    <w:rsid w:val="00FC72E0"/>
    <w:rsid w:val="00FD0163"/>
    <w:rsid w:val="00FE0C4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420"/>
    <w:pPr>
      <w:spacing w:after="160" w:line="259" w:lineRule="auto"/>
    </w:pPr>
    <w:rPr>
      <w:rFonts w:ascii="Calibri" w:eastAsia="Calibri" w:hAnsi="Calibri" w:cs="Mangal"/>
      <w:szCs w:val="22"/>
      <w:lang w:val="en-I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55420"/>
    <w:pPr>
      <w:autoSpaceDE w:val="0"/>
      <w:autoSpaceDN w:val="0"/>
      <w:adjustRightInd w:val="0"/>
      <w:spacing w:after="0" w:line="240" w:lineRule="auto"/>
    </w:pPr>
    <w:rPr>
      <w:rFonts w:ascii="Times New Roman" w:eastAsia="Calibri" w:hAnsi="Times New Roman" w:cs="Times New Roman"/>
      <w:color w:val="000000"/>
      <w:sz w:val="24"/>
      <w:szCs w:val="24"/>
      <w:lang w:val="en-IN" w:bidi="ar-SA"/>
    </w:rPr>
  </w:style>
  <w:style w:type="paragraph" w:styleId="Footer">
    <w:name w:val="footer"/>
    <w:basedOn w:val="Normal"/>
    <w:link w:val="FooterChar"/>
    <w:uiPriority w:val="99"/>
    <w:unhideWhenUsed/>
    <w:rsid w:val="00E76B02"/>
    <w:pPr>
      <w:tabs>
        <w:tab w:val="center" w:pos="4680"/>
        <w:tab w:val="right" w:pos="9360"/>
      </w:tabs>
      <w:spacing w:after="0" w:line="240" w:lineRule="auto"/>
    </w:pPr>
    <w:rPr>
      <w:rFonts w:ascii="Times New Roman" w:hAnsi="Times New Roman" w:cs="Times New Roman"/>
      <w:sz w:val="24"/>
      <w:szCs w:val="24"/>
      <w:lang w:val="en-US"/>
    </w:rPr>
  </w:style>
  <w:style w:type="character" w:customStyle="1" w:styleId="FooterChar">
    <w:name w:val="Footer Char"/>
    <w:basedOn w:val="DefaultParagraphFont"/>
    <w:link w:val="Footer"/>
    <w:uiPriority w:val="99"/>
    <w:rsid w:val="00E76B02"/>
    <w:rPr>
      <w:rFonts w:ascii="Times New Roman" w:eastAsia="Calibri" w:hAnsi="Times New Roman" w:cs="Times New Roman"/>
      <w:sz w:val="24"/>
      <w:szCs w:val="24"/>
      <w:lang w:bidi="ar-SA"/>
    </w:rPr>
  </w:style>
  <w:style w:type="paragraph" w:styleId="ListParagraph">
    <w:name w:val="List Paragraph"/>
    <w:aliases w:val="SGLText List Paragraph,Dot pt,F5 List Paragraph,List Paragraph1,No Spacing1,List Paragraph Char Char Char,Indicator Text,Numbered Para 1,Bullet 1,List Paragraph12,Bullet Points,MAIN CONTENT,WB Para,List 100s,List Paragraph (numbered (a))"/>
    <w:basedOn w:val="Normal"/>
    <w:link w:val="ListParagraphChar"/>
    <w:uiPriority w:val="34"/>
    <w:qFormat/>
    <w:rsid w:val="00904976"/>
    <w:pPr>
      <w:ind w:left="720"/>
      <w:contextualSpacing/>
    </w:pPr>
  </w:style>
  <w:style w:type="paragraph" w:styleId="NormalWeb">
    <w:name w:val="Normal (Web)"/>
    <w:basedOn w:val="Normal"/>
    <w:uiPriority w:val="99"/>
    <w:semiHidden/>
    <w:unhideWhenUsed/>
    <w:rsid w:val="00FE0C44"/>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ListParagraphChar">
    <w:name w:val="List Paragraph Char"/>
    <w:aliases w:val="SGLText List Paragraph Char,Dot pt Char,F5 List Paragraph Char,List Paragraph1 Char,No Spacing1 Char,List Paragraph Char Char Char Char,Indicator Text Char,Numbered Para 1 Char,Bullet 1 Char,List Paragraph12 Char,Bullet Points Char"/>
    <w:link w:val="ListParagraph"/>
    <w:uiPriority w:val="34"/>
    <w:qFormat/>
    <w:locked/>
    <w:rsid w:val="001C0635"/>
    <w:rPr>
      <w:rFonts w:ascii="Calibri" w:eastAsia="Calibri" w:hAnsi="Calibri" w:cs="Mangal"/>
      <w:szCs w:val="22"/>
      <w:lang w:val="en-IN" w:bidi="ar-SA"/>
    </w:rPr>
  </w:style>
</w:styles>
</file>

<file path=word/webSettings.xml><?xml version="1.0" encoding="utf-8"?>
<w:webSettings xmlns:r="http://schemas.openxmlformats.org/officeDocument/2006/relationships" xmlns:w="http://schemas.openxmlformats.org/wordprocessingml/2006/main">
  <w:divs>
    <w:div w:id="35861513">
      <w:bodyDiv w:val="1"/>
      <w:marLeft w:val="0"/>
      <w:marRight w:val="0"/>
      <w:marTop w:val="0"/>
      <w:marBottom w:val="0"/>
      <w:divBdr>
        <w:top w:val="none" w:sz="0" w:space="0" w:color="auto"/>
        <w:left w:val="none" w:sz="0" w:space="0" w:color="auto"/>
        <w:bottom w:val="none" w:sz="0" w:space="0" w:color="auto"/>
        <w:right w:val="none" w:sz="0" w:space="0" w:color="auto"/>
      </w:divBdr>
    </w:div>
    <w:div w:id="36973014">
      <w:bodyDiv w:val="1"/>
      <w:marLeft w:val="0"/>
      <w:marRight w:val="0"/>
      <w:marTop w:val="0"/>
      <w:marBottom w:val="0"/>
      <w:divBdr>
        <w:top w:val="none" w:sz="0" w:space="0" w:color="auto"/>
        <w:left w:val="none" w:sz="0" w:space="0" w:color="auto"/>
        <w:bottom w:val="none" w:sz="0" w:space="0" w:color="auto"/>
        <w:right w:val="none" w:sz="0" w:space="0" w:color="auto"/>
      </w:divBdr>
      <w:divsChild>
        <w:div w:id="1221744823">
          <w:marLeft w:val="446"/>
          <w:marRight w:val="0"/>
          <w:marTop w:val="0"/>
          <w:marBottom w:val="0"/>
          <w:divBdr>
            <w:top w:val="none" w:sz="0" w:space="0" w:color="auto"/>
            <w:left w:val="none" w:sz="0" w:space="0" w:color="auto"/>
            <w:bottom w:val="none" w:sz="0" w:space="0" w:color="auto"/>
            <w:right w:val="none" w:sz="0" w:space="0" w:color="auto"/>
          </w:divBdr>
        </w:div>
      </w:divsChild>
    </w:div>
    <w:div w:id="169608048">
      <w:bodyDiv w:val="1"/>
      <w:marLeft w:val="0"/>
      <w:marRight w:val="0"/>
      <w:marTop w:val="0"/>
      <w:marBottom w:val="0"/>
      <w:divBdr>
        <w:top w:val="none" w:sz="0" w:space="0" w:color="auto"/>
        <w:left w:val="none" w:sz="0" w:space="0" w:color="auto"/>
        <w:bottom w:val="none" w:sz="0" w:space="0" w:color="auto"/>
        <w:right w:val="none" w:sz="0" w:space="0" w:color="auto"/>
      </w:divBdr>
    </w:div>
    <w:div w:id="285354048">
      <w:bodyDiv w:val="1"/>
      <w:marLeft w:val="0"/>
      <w:marRight w:val="0"/>
      <w:marTop w:val="0"/>
      <w:marBottom w:val="0"/>
      <w:divBdr>
        <w:top w:val="none" w:sz="0" w:space="0" w:color="auto"/>
        <w:left w:val="none" w:sz="0" w:space="0" w:color="auto"/>
        <w:bottom w:val="none" w:sz="0" w:space="0" w:color="auto"/>
        <w:right w:val="none" w:sz="0" w:space="0" w:color="auto"/>
      </w:divBdr>
      <w:divsChild>
        <w:div w:id="528835228">
          <w:marLeft w:val="446"/>
          <w:marRight w:val="0"/>
          <w:marTop w:val="0"/>
          <w:marBottom w:val="0"/>
          <w:divBdr>
            <w:top w:val="none" w:sz="0" w:space="0" w:color="auto"/>
            <w:left w:val="none" w:sz="0" w:space="0" w:color="auto"/>
            <w:bottom w:val="none" w:sz="0" w:space="0" w:color="auto"/>
            <w:right w:val="none" w:sz="0" w:space="0" w:color="auto"/>
          </w:divBdr>
        </w:div>
      </w:divsChild>
    </w:div>
    <w:div w:id="327178600">
      <w:bodyDiv w:val="1"/>
      <w:marLeft w:val="0"/>
      <w:marRight w:val="0"/>
      <w:marTop w:val="0"/>
      <w:marBottom w:val="0"/>
      <w:divBdr>
        <w:top w:val="none" w:sz="0" w:space="0" w:color="auto"/>
        <w:left w:val="none" w:sz="0" w:space="0" w:color="auto"/>
        <w:bottom w:val="none" w:sz="0" w:space="0" w:color="auto"/>
        <w:right w:val="none" w:sz="0" w:space="0" w:color="auto"/>
      </w:divBdr>
      <w:divsChild>
        <w:div w:id="798064462">
          <w:marLeft w:val="446"/>
          <w:marRight w:val="0"/>
          <w:marTop w:val="0"/>
          <w:marBottom w:val="0"/>
          <w:divBdr>
            <w:top w:val="none" w:sz="0" w:space="0" w:color="auto"/>
            <w:left w:val="none" w:sz="0" w:space="0" w:color="auto"/>
            <w:bottom w:val="none" w:sz="0" w:space="0" w:color="auto"/>
            <w:right w:val="none" w:sz="0" w:space="0" w:color="auto"/>
          </w:divBdr>
        </w:div>
      </w:divsChild>
    </w:div>
    <w:div w:id="376707110">
      <w:bodyDiv w:val="1"/>
      <w:marLeft w:val="0"/>
      <w:marRight w:val="0"/>
      <w:marTop w:val="0"/>
      <w:marBottom w:val="0"/>
      <w:divBdr>
        <w:top w:val="none" w:sz="0" w:space="0" w:color="auto"/>
        <w:left w:val="none" w:sz="0" w:space="0" w:color="auto"/>
        <w:bottom w:val="none" w:sz="0" w:space="0" w:color="auto"/>
        <w:right w:val="none" w:sz="0" w:space="0" w:color="auto"/>
      </w:divBdr>
    </w:div>
    <w:div w:id="444890963">
      <w:bodyDiv w:val="1"/>
      <w:marLeft w:val="0"/>
      <w:marRight w:val="0"/>
      <w:marTop w:val="0"/>
      <w:marBottom w:val="0"/>
      <w:divBdr>
        <w:top w:val="none" w:sz="0" w:space="0" w:color="auto"/>
        <w:left w:val="none" w:sz="0" w:space="0" w:color="auto"/>
        <w:bottom w:val="none" w:sz="0" w:space="0" w:color="auto"/>
        <w:right w:val="none" w:sz="0" w:space="0" w:color="auto"/>
      </w:divBdr>
    </w:div>
    <w:div w:id="454447138">
      <w:bodyDiv w:val="1"/>
      <w:marLeft w:val="0"/>
      <w:marRight w:val="0"/>
      <w:marTop w:val="0"/>
      <w:marBottom w:val="0"/>
      <w:divBdr>
        <w:top w:val="none" w:sz="0" w:space="0" w:color="auto"/>
        <w:left w:val="none" w:sz="0" w:space="0" w:color="auto"/>
        <w:bottom w:val="none" w:sz="0" w:space="0" w:color="auto"/>
        <w:right w:val="none" w:sz="0" w:space="0" w:color="auto"/>
      </w:divBdr>
    </w:div>
    <w:div w:id="505484671">
      <w:bodyDiv w:val="1"/>
      <w:marLeft w:val="0"/>
      <w:marRight w:val="0"/>
      <w:marTop w:val="0"/>
      <w:marBottom w:val="0"/>
      <w:divBdr>
        <w:top w:val="none" w:sz="0" w:space="0" w:color="auto"/>
        <w:left w:val="none" w:sz="0" w:space="0" w:color="auto"/>
        <w:bottom w:val="none" w:sz="0" w:space="0" w:color="auto"/>
        <w:right w:val="none" w:sz="0" w:space="0" w:color="auto"/>
      </w:divBdr>
    </w:div>
    <w:div w:id="515658043">
      <w:bodyDiv w:val="1"/>
      <w:marLeft w:val="0"/>
      <w:marRight w:val="0"/>
      <w:marTop w:val="0"/>
      <w:marBottom w:val="0"/>
      <w:divBdr>
        <w:top w:val="none" w:sz="0" w:space="0" w:color="auto"/>
        <w:left w:val="none" w:sz="0" w:space="0" w:color="auto"/>
        <w:bottom w:val="none" w:sz="0" w:space="0" w:color="auto"/>
        <w:right w:val="none" w:sz="0" w:space="0" w:color="auto"/>
      </w:divBdr>
    </w:div>
    <w:div w:id="588657854">
      <w:bodyDiv w:val="1"/>
      <w:marLeft w:val="0"/>
      <w:marRight w:val="0"/>
      <w:marTop w:val="0"/>
      <w:marBottom w:val="0"/>
      <w:divBdr>
        <w:top w:val="none" w:sz="0" w:space="0" w:color="auto"/>
        <w:left w:val="none" w:sz="0" w:space="0" w:color="auto"/>
        <w:bottom w:val="none" w:sz="0" w:space="0" w:color="auto"/>
        <w:right w:val="none" w:sz="0" w:space="0" w:color="auto"/>
      </w:divBdr>
    </w:div>
    <w:div w:id="679355689">
      <w:bodyDiv w:val="1"/>
      <w:marLeft w:val="0"/>
      <w:marRight w:val="0"/>
      <w:marTop w:val="0"/>
      <w:marBottom w:val="0"/>
      <w:divBdr>
        <w:top w:val="none" w:sz="0" w:space="0" w:color="auto"/>
        <w:left w:val="none" w:sz="0" w:space="0" w:color="auto"/>
        <w:bottom w:val="none" w:sz="0" w:space="0" w:color="auto"/>
        <w:right w:val="none" w:sz="0" w:space="0" w:color="auto"/>
      </w:divBdr>
    </w:div>
    <w:div w:id="692461403">
      <w:bodyDiv w:val="1"/>
      <w:marLeft w:val="0"/>
      <w:marRight w:val="0"/>
      <w:marTop w:val="0"/>
      <w:marBottom w:val="0"/>
      <w:divBdr>
        <w:top w:val="none" w:sz="0" w:space="0" w:color="auto"/>
        <w:left w:val="none" w:sz="0" w:space="0" w:color="auto"/>
        <w:bottom w:val="none" w:sz="0" w:space="0" w:color="auto"/>
        <w:right w:val="none" w:sz="0" w:space="0" w:color="auto"/>
      </w:divBdr>
    </w:div>
    <w:div w:id="755980319">
      <w:bodyDiv w:val="1"/>
      <w:marLeft w:val="0"/>
      <w:marRight w:val="0"/>
      <w:marTop w:val="0"/>
      <w:marBottom w:val="0"/>
      <w:divBdr>
        <w:top w:val="none" w:sz="0" w:space="0" w:color="auto"/>
        <w:left w:val="none" w:sz="0" w:space="0" w:color="auto"/>
        <w:bottom w:val="none" w:sz="0" w:space="0" w:color="auto"/>
        <w:right w:val="none" w:sz="0" w:space="0" w:color="auto"/>
      </w:divBdr>
    </w:div>
    <w:div w:id="759915189">
      <w:bodyDiv w:val="1"/>
      <w:marLeft w:val="0"/>
      <w:marRight w:val="0"/>
      <w:marTop w:val="0"/>
      <w:marBottom w:val="0"/>
      <w:divBdr>
        <w:top w:val="none" w:sz="0" w:space="0" w:color="auto"/>
        <w:left w:val="none" w:sz="0" w:space="0" w:color="auto"/>
        <w:bottom w:val="none" w:sz="0" w:space="0" w:color="auto"/>
        <w:right w:val="none" w:sz="0" w:space="0" w:color="auto"/>
      </w:divBdr>
    </w:div>
    <w:div w:id="842009131">
      <w:bodyDiv w:val="1"/>
      <w:marLeft w:val="0"/>
      <w:marRight w:val="0"/>
      <w:marTop w:val="0"/>
      <w:marBottom w:val="0"/>
      <w:divBdr>
        <w:top w:val="none" w:sz="0" w:space="0" w:color="auto"/>
        <w:left w:val="none" w:sz="0" w:space="0" w:color="auto"/>
        <w:bottom w:val="none" w:sz="0" w:space="0" w:color="auto"/>
        <w:right w:val="none" w:sz="0" w:space="0" w:color="auto"/>
      </w:divBdr>
      <w:divsChild>
        <w:div w:id="1159997948">
          <w:marLeft w:val="446"/>
          <w:marRight w:val="0"/>
          <w:marTop w:val="0"/>
          <w:marBottom w:val="0"/>
          <w:divBdr>
            <w:top w:val="none" w:sz="0" w:space="0" w:color="auto"/>
            <w:left w:val="none" w:sz="0" w:space="0" w:color="auto"/>
            <w:bottom w:val="none" w:sz="0" w:space="0" w:color="auto"/>
            <w:right w:val="none" w:sz="0" w:space="0" w:color="auto"/>
          </w:divBdr>
        </w:div>
      </w:divsChild>
    </w:div>
    <w:div w:id="863206817">
      <w:bodyDiv w:val="1"/>
      <w:marLeft w:val="0"/>
      <w:marRight w:val="0"/>
      <w:marTop w:val="0"/>
      <w:marBottom w:val="0"/>
      <w:divBdr>
        <w:top w:val="none" w:sz="0" w:space="0" w:color="auto"/>
        <w:left w:val="none" w:sz="0" w:space="0" w:color="auto"/>
        <w:bottom w:val="none" w:sz="0" w:space="0" w:color="auto"/>
        <w:right w:val="none" w:sz="0" w:space="0" w:color="auto"/>
      </w:divBdr>
    </w:div>
    <w:div w:id="869032428">
      <w:bodyDiv w:val="1"/>
      <w:marLeft w:val="0"/>
      <w:marRight w:val="0"/>
      <w:marTop w:val="0"/>
      <w:marBottom w:val="0"/>
      <w:divBdr>
        <w:top w:val="none" w:sz="0" w:space="0" w:color="auto"/>
        <w:left w:val="none" w:sz="0" w:space="0" w:color="auto"/>
        <w:bottom w:val="none" w:sz="0" w:space="0" w:color="auto"/>
        <w:right w:val="none" w:sz="0" w:space="0" w:color="auto"/>
      </w:divBdr>
      <w:divsChild>
        <w:div w:id="234904327">
          <w:marLeft w:val="446"/>
          <w:marRight w:val="0"/>
          <w:marTop w:val="0"/>
          <w:marBottom w:val="0"/>
          <w:divBdr>
            <w:top w:val="none" w:sz="0" w:space="0" w:color="auto"/>
            <w:left w:val="none" w:sz="0" w:space="0" w:color="auto"/>
            <w:bottom w:val="none" w:sz="0" w:space="0" w:color="auto"/>
            <w:right w:val="none" w:sz="0" w:space="0" w:color="auto"/>
          </w:divBdr>
        </w:div>
      </w:divsChild>
    </w:div>
    <w:div w:id="887760970">
      <w:bodyDiv w:val="1"/>
      <w:marLeft w:val="0"/>
      <w:marRight w:val="0"/>
      <w:marTop w:val="0"/>
      <w:marBottom w:val="0"/>
      <w:divBdr>
        <w:top w:val="none" w:sz="0" w:space="0" w:color="auto"/>
        <w:left w:val="none" w:sz="0" w:space="0" w:color="auto"/>
        <w:bottom w:val="none" w:sz="0" w:space="0" w:color="auto"/>
        <w:right w:val="none" w:sz="0" w:space="0" w:color="auto"/>
      </w:divBdr>
      <w:divsChild>
        <w:div w:id="1436712450">
          <w:marLeft w:val="446"/>
          <w:marRight w:val="0"/>
          <w:marTop w:val="0"/>
          <w:marBottom w:val="0"/>
          <w:divBdr>
            <w:top w:val="none" w:sz="0" w:space="0" w:color="auto"/>
            <w:left w:val="none" w:sz="0" w:space="0" w:color="auto"/>
            <w:bottom w:val="none" w:sz="0" w:space="0" w:color="auto"/>
            <w:right w:val="none" w:sz="0" w:space="0" w:color="auto"/>
          </w:divBdr>
        </w:div>
      </w:divsChild>
    </w:div>
    <w:div w:id="896820141">
      <w:bodyDiv w:val="1"/>
      <w:marLeft w:val="0"/>
      <w:marRight w:val="0"/>
      <w:marTop w:val="0"/>
      <w:marBottom w:val="0"/>
      <w:divBdr>
        <w:top w:val="none" w:sz="0" w:space="0" w:color="auto"/>
        <w:left w:val="none" w:sz="0" w:space="0" w:color="auto"/>
        <w:bottom w:val="none" w:sz="0" w:space="0" w:color="auto"/>
        <w:right w:val="none" w:sz="0" w:space="0" w:color="auto"/>
      </w:divBdr>
      <w:divsChild>
        <w:div w:id="1451129385">
          <w:marLeft w:val="446"/>
          <w:marRight w:val="0"/>
          <w:marTop w:val="0"/>
          <w:marBottom w:val="0"/>
          <w:divBdr>
            <w:top w:val="none" w:sz="0" w:space="0" w:color="auto"/>
            <w:left w:val="none" w:sz="0" w:space="0" w:color="auto"/>
            <w:bottom w:val="none" w:sz="0" w:space="0" w:color="auto"/>
            <w:right w:val="none" w:sz="0" w:space="0" w:color="auto"/>
          </w:divBdr>
        </w:div>
      </w:divsChild>
    </w:div>
    <w:div w:id="979187392">
      <w:bodyDiv w:val="1"/>
      <w:marLeft w:val="0"/>
      <w:marRight w:val="0"/>
      <w:marTop w:val="0"/>
      <w:marBottom w:val="0"/>
      <w:divBdr>
        <w:top w:val="none" w:sz="0" w:space="0" w:color="auto"/>
        <w:left w:val="none" w:sz="0" w:space="0" w:color="auto"/>
        <w:bottom w:val="none" w:sz="0" w:space="0" w:color="auto"/>
        <w:right w:val="none" w:sz="0" w:space="0" w:color="auto"/>
      </w:divBdr>
      <w:divsChild>
        <w:div w:id="714164641">
          <w:marLeft w:val="446"/>
          <w:marRight w:val="0"/>
          <w:marTop w:val="0"/>
          <w:marBottom w:val="0"/>
          <w:divBdr>
            <w:top w:val="none" w:sz="0" w:space="0" w:color="auto"/>
            <w:left w:val="none" w:sz="0" w:space="0" w:color="auto"/>
            <w:bottom w:val="none" w:sz="0" w:space="0" w:color="auto"/>
            <w:right w:val="none" w:sz="0" w:space="0" w:color="auto"/>
          </w:divBdr>
        </w:div>
      </w:divsChild>
    </w:div>
    <w:div w:id="1040940704">
      <w:bodyDiv w:val="1"/>
      <w:marLeft w:val="0"/>
      <w:marRight w:val="0"/>
      <w:marTop w:val="0"/>
      <w:marBottom w:val="0"/>
      <w:divBdr>
        <w:top w:val="none" w:sz="0" w:space="0" w:color="auto"/>
        <w:left w:val="none" w:sz="0" w:space="0" w:color="auto"/>
        <w:bottom w:val="none" w:sz="0" w:space="0" w:color="auto"/>
        <w:right w:val="none" w:sz="0" w:space="0" w:color="auto"/>
      </w:divBdr>
      <w:divsChild>
        <w:div w:id="1154299032">
          <w:marLeft w:val="446"/>
          <w:marRight w:val="0"/>
          <w:marTop w:val="0"/>
          <w:marBottom w:val="0"/>
          <w:divBdr>
            <w:top w:val="none" w:sz="0" w:space="0" w:color="auto"/>
            <w:left w:val="none" w:sz="0" w:space="0" w:color="auto"/>
            <w:bottom w:val="none" w:sz="0" w:space="0" w:color="auto"/>
            <w:right w:val="none" w:sz="0" w:space="0" w:color="auto"/>
          </w:divBdr>
        </w:div>
      </w:divsChild>
    </w:div>
    <w:div w:id="1054043820">
      <w:bodyDiv w:val="1"/>
      <w:marLeft w:val="0"/>
      <w:marRight w:val="0"/>
      <w:marTop w:val="0"/>
      <w:marBottom w:val="0"/>
      <w:divBdr>
        <w:top w:val="none" w:sz="0" w:space="0" w:color="auto"/>
        <w:left w:val="none" w:sz="0" w:space="0" w:color="auto"/>
        <w:bottom w:val="none" w:sz="0" w:space="0" w:color="auto"/>
        <w:right w:val="none" w:sz="0" w:space="0" w:color="auto"/>
      </w:divBdr>
    </w:div>
    <w:div w:id="1183516730">
      <w:bodyDiv w:val="1"/>
      <w:marLeft w:val="0"/>
      <w:marRight w:val="0"/>
      <w:marTop w:val="0"/>
      <w:marBottom w:val="0"/>
      <w:divBdr>
        <w:top w:val="none" w:sz="0" w:space="0" w:color="auto"/>
        <w:left w:val="none" w:sz="0" w:space="0" w:color="auto"/>
        <w:bottom w:val="none" w:sz="0" w:space="0" w:color="auto"/>
        <w:right w:val="none" w:sz="0" w:space="0" w:color="auto"/>
      </w:divBdr>
      <w:divsChild>
        <w:div w:id="2079938071">
          <w:marLeft w:val="446"/>
          <w:marRight w:val="0"/>
          <w:marTop w:val="0"/>
          <w:marBottom w:val="0"/>
          <w:divBdr>
            <w:top w:val="none" w:sz="0" w:space="0" w:color="auto"/>
            <w:left w:val="none" w:sz="0" w:space="0" w:color="auto"/>
            <w:bottom w:val="none" w:sz="0" w:space="0" w:color="auto"/>
            <w:right w:val="none" w:sz="0" w:space="0" w:color="auto"/>
          </w:divBdr>
        </w:div>
        <w:div w:id="1374965957">
          <w:marLeft w:val="446"/>
          <w:marRight w:val="0"/>
          <w:marTop w:val="0"/>
          <w:marBottom w:val="0"/>
          <w:divBdr>
            <w:top w:val="none" w:sz="0" w:space="0" w:color="auto"/>
            <w:left w:val="none" w:sz="0" w:space="0" w:color="auto"/>
            <w:bottom w:val="none" w:sz="0" w:space="0" w:color="auto"/>
            <w:right w:val="none" w:sz="0" w:space="0" w:color="auto"/>
          </w:divBdr>
        </w:div>
      </w:divsChild>
    </w:div>
    <w:div w:id="1217351747">
      <w:bodyDiv w:val="1"/>
      <w:marLeft w:val="0"/>
      <w:marRight w:val="0"/>
      <w:marTop w:val="0"/>
      <w:marBottom w:val="0"/>
      <w:divBdr>
        <w:top w:val="none" w:sz="0" w:space="0" w:color="auto"/>
        <w:left w:val="none" w:sz="0" w:space="0" w:color="auto"/>
        <w:bottom w:val="none" w:sz="0" w:space="0" w:color="auto"/>
        <w:right w:val="none" w:sz="0" w:space="0" w:color="auto"/>
      </w:divBdr>
    </w:div>
    <w:div w:id="1252736618">
      <w:bodyDiv w:val="1"/>
      <w:marLeft w:val="0"/>
      <w:marRight w:val="0"/>
      <w:marTop w:val="0"/>
      <w:marBottom w:val="0"/>
      <w:divBdr>
        <w:top w:val="none" w:sz="0" w:space="0" w:color="auto"/>
        <w:left w:val="none" w:sz="0" w:space="0" w:color="auto"/>
        <w:bottom w:val="none" w:sz="0" w:space="0" w:color="auto"/>
        <w:right w:val="none" w:sz="0" w:space="0" w:color="auto"/>
      </w:divBdr>
    </w:div>
    <w:div w:id="1319577537">
      <w:bodyDiv w:val="1"/>
      <w:marLeft w:val="0"/>
      <w:marRight w:val="0"/>
      <w:marTop w:val="0"/>
      <w:marBottom w:val="0"/>
      <w:divBdr>
        <w:top w:val="none" w:sz="0" w:space="0" w:color="auto"/>
        <w:left w:val="none" w:sz="0" w:space="0" w:color="auto"/>
        <w:bottom w:val="none" w:sz="0" w:space="0" w:color="auto"/>
        <w:right w:val="none" w:sz="0" w:space="0" w:color="auto"/>
      </w:divBdr>
      <w:divsChild>
        <w:div w:id="1847279943">
          <w:marLeft w:val="446"/>
          <w:marRight w:val="0"/>
          <w:marTop w:val="0"/>
          <w:marBottom w:val="0"/>
          <w:divBdr>
            <w:top w:val="none" w:sz="0" w:space="0" w:color="auto"/>
            <w:left w:val="none" w:sz="0" w:space="0" w:color="auto"/>
            <w:bottom w:val="none" w:sz="0" w:space="0" w:color="auto"/>
            <w:right w:val="none" w:sz="0" w:space="0" w:color="auto"/>
          </w:divBdr>
        </w:div>
      </w:divsChild>
    </w:div>
    <w:div w:id="1413817676">
      <w:bodyDiv w:val="1"/>
      <w:marLeft w:val="0"/>
      <w:marRight w:val="0"/>
      <w:marTop w:val="0"/>
      <w:marBottom w:val="0"/>
      <w:divBdr>
        <w:top w:val="none" w:sz="0" w:space="0" w:color="auto"/>
        <w:left w:val="none" w:sz="0" w:space="0" w:color="auto"/>
        <w:bottom w:val="none" w:sz="0" w:space="0" w:color="auto"/>
        <w:right w:val="none" w:sz="0" w:space="0" w:color="auto"/>
      </w:divBdr>
    </w:div>
    <w:div w:id="1461072088">
      <w:bodyDiv w:val="1"/>
      <w:marLeft w:val="0"/>
      <w:marRight w:val="0"/>
      <w:marTop w:val="0"/>
      <w:marBottom w:val="0"/>
      <w:divBdr>
        <w:top w:val="none" w:sz="0" w:space="0" w:color="auto"/>
        <w:left w:val="none" w:sz="0" w:space="0" w:color="auto"/>
        <w:bottom w:val="none" w:sz="0" w:space="0" w:color="auto"/>
        <w:right w:val="none" w:sz="0" w:space="0" w:color="auto"/>
      </w:divBdr>
      <w:divsChild>
        <w:div w:id="289827453">
          <w:marLeft w:val="446"/>
          <w:marRight w:val="0"/>
          <w:marTop w:val="0"/>
          <w:marBottom w:val="0"/>
          <w:divBdr>
            <w:top w:val="none" w:sz="0" w:space="0" w:color="auto"/>
            <w:left w:val="none" w:sz="0" w:space="0" w:color="auto"/>
            <w:bottom w:val="none" w:sz="0" w:space="0" w:color="auto"/>
            <w:right w:val="none" w:sz="0" w:space="0" w:color="auto"/>
          </w:divBdr>
        </w:div>
      </w:divsChild>
    </w:div>
    <w:div w:id="1614089173">
      <w:bodyDiv w:val="1"/>
      <w:marLeft w:val="0"/>
      <w:marRight w:val="0"/>
      <w:marTop w:val="0"/>
      <w:marBottom w:val="0"/>
      <w:divBdr>
        <w:top w:val="none" w:sz="0" w:space="0" w:color="auto"/>
        <w:left w:val="none" w:sz="0" w:space="0" w:color="auto"/>
        <w:bottom w:val="none" w:sz="0" w:space="0" w:color="auto"/>
        <w:right w:val="none" w:sz="0" w:space="0" w:color="auto"/>
      </w:divBdr>
      <w:divsChild>
        <w:div w:id="1336032109">
          <w:marLeft w:val="446"/>
          <w:marRight w:val="0"/>
          <w:marTop w:val="0"/>
          <w:marBottom w:val="0"/>
          <w:divBdr>
            <w:top w:val="none" w:sz="0" w:space="0" w:color="auto"/>
            <w:left w:val="none" w:sz="0" w:space="0" w:color="auto"/>
            <w:bottom w:val="none" w:sz="0" w:space="0" w:color="auto"/>
            <w:right w:val="none" w:sz="0" w:space="0" w:color="auto"/>
          </w:divBdr>
        </w:div>
      </w:divsChild>
    </w:div>
    <w:div w:id="1738623073">
      <w:bodyDiv w:val="1"/>
      <w:marLeft w:val="0"/>
      <w:marRight w:val="0"/>
      <w:marTop w:val="0"/>
      <w:marBottom w:val="0"/>
      <w:divBdr>
        <w:top w:val="none" w:sz="0" w:space="0" w:color="auto"/>
        <w:left w:val="none" w:sz="0" w:space="0" w:color="auto"/>
        <w:bottom w:val="none" w:sz="0" w:space="0" w:color="auto"/>
        <w:right w:val="none" w:sz="0" w:space="0" w:color="auto"/>
      </w:divBdr>
    </w:div>
    <w:div w:id="1770808748">
      <w:bodyDiv w:val="1"/>
      <w:marLeft w:val="0"/>
      <w:marRight w:val="0"/>
      <w:marTop w:val="0"/>
      <w:marBottom w:val="0"/>
      <w:divBdr>
        <w:top w:val="none" w:sz="0" w:space="0" w:color="auto"/>
        <w:left w:val="none" w:sz="0" w:space="0" w:color="auto"/>
        <w:bottom w:val="none" w:sz="0" w:space="0" w:color="auto"/>
        <w:right w:val="none" w:sz="0" w:space="0" w:color="auto"/>
      </w:divBdr>
    </w:div>
    <w:div w:id="1798254029">
      <w:bodyDiv w:val="1"/>
      <w:marLeft w:val="0"/>
      <w:marRight w:val="0"/>
      <w:marTop w:val="0"/>
      <w:marBottom w:val="0"/>
      <w:divBdr>
        <w:top w:val="none" w:sz="0" w:space="0" w:color="auto"/>
        <w:left w:val="none" w:sz="0" w:space="0" w:color="auto"/>
        <w:bottom w:val="none" w:sz="0" w:space="0" w:color="auto"/>
        <w:right w:val="none" w:sz="0" w:space="0" w:color="auto"/>
      </w:divBdr>
      <w:divsChild>
        <w:div w:id="1030104836">
          <w:marLeft w:val="446"/>
          <w:marRight w:val="0"/>
          <w:marTop w:val="0"/>
          <w:marBottom w:val="0"/>
          <w:divBdr>
            <w:top w:val="none" w:sz="0" w:space="0" w:color="auto"/>
            <w:left w:val="none" w:sz="0" w:space="0" w:color="auto"/>
            <w:bottom w:val="none" w:sz="0" w:space="0" w:color="auto"/>
            <w:right w:val="none" w:sz="0" w:space="0" w:color="auto"/>
          </w:divBdr>
        </w:div>
      </w:divsChild>
    </w:div>
    <w:div w:id="1819954141">
      <w:bodyDiv w:val="1"/>
      <w:marLeft w:val="0"/>
      <w:marRight w:val="0"/>
      <w:marTop w:val="0"/>
      <w:marBottom w:val="0"/>
      <w:divBdr>
        <w:top w:val="none" w:sz="0" w:space="0" w:color="auto"/>
        <w:left w:val="none" w:sz="0" w:space="0" w:color="auto"/>
        <w:bottom w:val="none" w:sz="0" w:space="0" w:color="auto"/>
        <w:right w:val="none" w:sz="0" w:space="0" w:color="auto"/>
      </w:divBdr>
      <w:divsChild>
        <w:div w:id="1711564119">
          <w:marLeft w:val="446"/>
          <w:marRight w:val="0"/>
          <w:marTop w:val="0"/>
          <w:marBottom w:val="0"/>
          <w:divBdr>
            <w:top w:val="none" w:sz="0" w:space="0" w:color="auto"/>
            <w:left w:val="none" w:sz="0" w:space="0" w:color="auto"/>
            <w:bottom w:val="none" w:sz="0" w:space="0" w:color="auto"/>
            <w:right w:val="none" w:sz="0" w:space="0" w:color="auto"/>
          </w:divBdr>
        </w:div>
      </w:divsChild>
    </w:div>
    <w:div w:id="1826048172">
      <w:bodyDiv w:val="1"/>
      <w:marLeft w:val="0"/>
      <w:marRight w:val="0"/>
      <w:marTop w:val="0"/>
      <w:marBottom w:val="0"/>
      <w:divBdr>
        <w:top w:val="none" w:sz="0" w:space="0" w:color="auto"/>
        <w:left w:val="none" w:sz="0" w:space="0" w:color="auto"/>
        <w:bottom w:val="none" w:sz="0" w:space="0" w:color="auto"/>
        <w:right w:val="none" w:sz="0" w:space="0" w:color="auto"/>
      </w:divBdr>
    </w:div>
    <w:div w:id="1836457490">
      <w:bodyDiv w:val="1"/>
      <w:marLeft w:val="0"/>
      <w:marRight w:val="0"/>
      <w:marTop w:val="0"/>
      <w:marBottom w:val="0"/>
      <w:divBdr>
        <w:top w:val="none" w:sz="0" w:space="0" w:color="auto"/>
        <w:left w:val="none" w:sz="0" w:space="0" w:color="auto"/>
        <w:bottom w:val="none" w:sz="0" w:space="0" w:color="auto"/>
        <w:right w:val="none" w:sz="0" w:space="0" w:color="auto"/>
      </w:divBdr>
      <w:divsChild>
        <w:div w:id="277108635">
          <w:marLeft w:val="446"/>
          <w:marRight w:val="0"/>
          <w:marTop w:val="0"/>
          <w:marBottom w:val="0"/>
          <w:divBdr>
            <w:top w:val="none" w:sz="0" w:space="0" w:color="auto"/>
            <w:left w:val="none" w:sz="0" w:space="0" w:color="auto"/>
            <w:bottom w:val="none" w:sz="0" w:space="0" w:color="auto"/>
            <w:right w:val="none" w:sz="0" w:space="0" w:color="auto"/>
          </w:divBdr>
        </w:div>
      </w:divsChild>
    </w:div>
    <w:div w:id="1853454282">
      <w:bodyDiv w:val="1"/>
      <w:marLeft w:val="0"/>
      <w:marRight w:val="0"/>
      <w:marTop w:val="0"/>
      <w:marBottom w:val="0"/>
      <w:divBdr>
        <w:top w:val="none" w:sz="0" w:space="0" w:color="auto"/>
        <w:left w:val="none" w:sz="0" w:space="0" w:color="auto"/>
        <w:bottom w:val="none" w:sz="0" w:space="0" w:color="auto"/>
        <w:right w:val="none" w:sz="0" w:space="0" w:color="auto"/>
      </w:divBdr>
    </w:div>
    <w:div w:id="1864708380">
      <w:bodyDiv w:val="1"/>
      <w:marLeft w:val="0"/>
      <w:marRight w:val="0"/>
      <w:marTop w:val="0"/>
      <w:marBottom w:val="0"/>
      <w:divBdr>
        <w:top w:val="none" w:sz="0" w:space="0" w:color="auto"/>
        <w:left w:val="none" w:sz="0" w:space="0" w:color="auto"/>
        <w:bottom w:val="none" w:sz="0" w:space="0" w:color="auto"/>
        <w:right w:val="none" w:sz="0" w:space="0" w:color="auto"/>
      </w:divBdr>
      <w:divsChild>
        <w:div w:id="1331758403">
          <w:marLeft w:val="446"/>
          <w:marRight w:val="0"/>
          <w:marTop w:val="0"/>
          <w:marBottom w:val="0"/>
          <w:divBdr>
            <w:top w:val="none" w:sz="0" w:space="0" w:color="auto"/>
            <w:left w:val="none" w:sz="0" w:space="0" w:color="auto"/>
            <w:bottom w:val="none" w:sz="0" w:space="0" w:color="auto"/>
            <w:right w:val="none" w:sz="0" w:space="0" w:color="auto"/>
          </w:divBdr>
        </w:div>
      </w:divsChild>
    </w:div>
    <w:div w:id="1865053659">
      <w:bodyDiv w:val="1"/>
      <w:marLeft w:val="0"/>
      <w:marRight w:val="0"/>
      <w:marTop w:val="0"/>
      <w:marBottom w:val="0"/>
      <w:divBdr>
        <w:top w:val="none" w:sz="0" w:space="0" w:color="auto"/>
        <w:left w:val="none" w:sz="0" w:space="0" w:color="auto"/>
        <w:bottom w:val="none" w:sz="0" w:space="0" w:color="auto"/>
        <w:right w:val="none" w:sz="0" w:space="0" w:color="auto"/>
      </w:divBdr>
      <w:divsChild>
        <w:div w:id="1134374154">
          <w:marLeft w:val="446"/>
          <w:marRight w:val="0"/>
          <w:marTop w:val="0"/>
          <w:marBottom w:val="0"/>
          <w:divBdr>
            <w:top w:val="none" w:sz="0" w:space="0" w:color="auto"/>
            <w:left w:val="none" w:sz="0" w:space="0" w:color="auto"/>
            <w:bottom w:val="none" w:sz="0" w:space="0" w:color="auto"/>
            <w:right w:val="none" w:sz="0" w:space="0" w:color="auto"/>
          </w:divBdr>
        </w:div>
      </w:divsChild>
    </w:div>
    <w:div w:id="1878659751">
      <w:bodyDiv w:val="1"/>
      <w:marLeft w:val="0"/>
      <w:marRight w:val="0"/>
      <w:marTop w:val="0"/>
      <w:marBottom w:val="0"/>
      <w:divBdr>
        <w:top w:val="none" w:sz="0" w:space="0" w:color="auto"/>
        <w:left w:val="none" w:sz="0" w:space="0" w:color="auto"/>
        <w:bottom w:val="none" w:sz="0" w:space="0" w:color="auto"/>
        <w:right w:val="none" w:sz="0" w:space="0" w:color="auto"/>
      </w:divBdr>
    </w:div>
    <w:div w:id="1903178536">
      <w:bodyDiv w:val="1"/>
      <w:marLeft w:val="0"/>
      <w:marRight w:val="0"/>
      <w:marTop w:val="0"/>
      <w:marBottom w:val="0"/>
      <w:divBdr>
        <w:top w:val="none" w:sz="0" w:space="0" w:color="auto"/>
        <w:left w:val="none" w:sz="0" w:space="0" w:color="auto"/>
        <w:bottom w:val="none" w:sz="0" w:space="0" w:color="auto"/>
        <w:right w:val="none" w:sz="0" w:space="0" w:color="auto"/>
      </w:divBdr>
    </w:div>
    <w:div w:id="2025587828">
      <w:bodyDiv w:val="1"/>
      <w:marLeft w:val="0"/>
      <w:marRight w:val="0"/>
      <w:marTop w:val="0"/>
      <w:marBottom w:val="0"/>
      <w:divBdr>
        <w:top w:val="none" w:sz="0" w:space="0" w:color="auto"/>
        <w:left w:val="none" w:sz="0" w:space="0" w:color="auto"/>
        <w:bottom w:val="none" w:sz="0" w:space="0" w:color="auto"/>
        <w:right w:val="none" w:sz="0" w:space="0" w:color="auto"/>
      </w:divBdr>
      <w:divsChild>
        <w:div w:id="1376852053">
          <w:marLeft w:val="446"/>
          <w:marRight w:val="0"/>
          <w:marTop w:val="0"/>
          <w:marBottom w:val="0"/>
          <w:divBdr>
            <w:top w:val="none" w:sz="0" w:space="0" w:color="auto"/>
            <w:left w:val="none" w:sz="0" w:space="0" w:color="auto"/>
            <w:bottom w:val="none" w:sz="0" w:space="0" w:color="auto"/>
            <w:right w:val="none" w:sz="0" w:space="0" w:color="auto"/>
          </w:divBdr>
        </w:div>
      </w:divsChild>
    </w:div>
    <w:div w:id="203712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660</TotalTime>
  <Pages>9</Pages>
  <Words>3338</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Saurabh</dc:creator>
  <cp:lastModifiedBy>Saurabh</cp:lastModifiedBy>
  <cp:revision>20</cp:revision>
  <cp:lastPrinted>2019-12-14T08:35:00Z</cp:lastPrinted>
  <dcterms:created xsi:type="dcterms:W3CDTF">2019-12-12T21:20:00Z</dcterms:created>
  <dcterms:modified xsi:type="dcterms:W3CDTF">2019-12-16T10:18:00Z</dcterms:modified>
</cp:coreProperties>
</file>